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270" w:rsidRPr="000C5A38" w:rsidRDefault="00C73270" w:rsidP="000C5A38">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AHŞAP OYUN GRUBU TEKNİK ŞARTNAMESİ</w:t>
      </w:r>
    </w:p>
    <w:p w:rsidR="00874C13" w:rsidRDefault="00874C13" w:rsidP="000C5A38">
      <w:pPr>
        <w:spacing w:after="0"/>
        <w:jc w:val="center"/>
        <w:rPr>
          <w:rFonts w:ascii="Times New Roman" w:hAnsi="Times New Roman" w:cs="Times New Roman"/>
          <w:b/>
          <w:sz w:val="24"/>
          <w:szCs w:val="24"/>
          <w:u w:val="single"/>
        </w:rPr>
      </w:pPr>
      <w:r w:rsidRPr="000C5A38">
        <w:rPr>
          <w:rFonts w:ascii="Times New Roman" w:hAnsi="Times New Roman" w:cs="Times New Roman"/>
          <w:b/>
          <w:sz w:val="24"/>
          <w:szCs w:val="24"/>
          <w:u w:val="single"/>
        </w:rPr>
        <w:t>GENEL ÖZELLİKLER</w:t>
      </w:r>
    </w:p>
    <w:p w:rsidR="006B2375" w:rsidRPr="000C5A38" w:rsidRDefault="006B2375" w:rsidP="000C5A38">
      <w:pPr>
        <w:spacing w:after="0"/>
        <w:jc w:val="center"/>
        <w:rPr>
          <w:rFonts w:ascii="Times New Roman" w:hAnsi="Times New Roman" w:cs="Times New Roman"/>
          <w:b/>
          <w:sz w:val="24"/>
          <w:szCs w:val="24"/>
          <w:u w:val="single"/>
        </w:rPr>
      </w:pP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 xml:space="preserve">Çocuk oyun elemanlarında </w:t>
      </w:r>
      <w:r w:rsidR="00C73270" w:rsidRPr="000C5A38">
        <w:rPr>
          <w:rFonts w:ascii="Times New Roman" w:hAnsi="Times New Roman" w:cs="Times New Roman"/>
          <w:sz w:val="24"/>
          <w:szCs w:val="24"/>
        </w:rPr>
        <w:t>kullanılan eğimlerde kesinlikle dik ve sivri yüzey bulunmayarak tüm köşe eğimle</w:t>
      </w:r>
      <w:r w:rsidR="00944C45">
        <w:rPr>
          <w:rFonts w:ascii="Times New Roman" w:hAnsi="Times New Roman" w:cs="Times New Roman"/>
          <w:sz w:val="24"/>
          <w:szCs w:val="24"/>
        </w:rPr>
        <w:t>ri ahşaplarda planyalanacak ve metal</w:t>
      </w:r>
      <w:r w:rsidR="00C73270" w:rsidRPr="000C5A38">
        <w:rPr>
          <w:rFonts w:ascii="Times New Roman" w:hAnsi="Times New Roman" w:cs="Times New Roman"/>
          <w:sz w:val="24"/>
          <w:szCs w:val="24"/>
        </w:rPr>
        <w:t xml:space="preserve"> borularda eğme makinelerinde </w:t>
      </w:r>
      <w:r w:rsidRPr="000C5A38">
        <w:rPr>
          <w:rFonts w:ascii="Times New Roman" w:hAnsi="Times New Roman" w:cs="Times New Roman"/>
          <w:sz w:val="24"/>
          <w:szCs w:val="24"/>
        </w:rPr>
        <w:t>gerçekleştirilecektir.</w:t>
      </w: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w:t>
      </w:r>
      <w:r w:rsidR="00D57DF3" w:rsidRPr="000C5A38">
        <w:rPr>
          <w:rFonts w:ascii="Times New Roman" w:hAnsi="Times New Roman" w:cs="Times New Roman"/>
          <w:sz w:val="24"/>
          <w:szCs w:val="24"/>
        </w:rPr>
        <w:t>malıdır.</w:t>
      </w: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Oyun grubu üretimi sırasında kaynaklama işleminde gazaltı kaynağı kullanılacaktır.</w:t>
      </w:r>
    </w:p>
    <w:p w:rsidR="00D668DA" w:rsidRDefault="00D668DA" w:rsidP="00D668DA">
      <w:pPr>
        <w:pStyle w:val="ListeParagraf"/>
        <w:numPr>
          <w:ilvl w:val="0"/>
          <w:numId w:val="9"/>
        </w:numPr>
        <w:jc w:val="both"/>
        <w:rPr>
          <w:rFonts w:ascii="Times New Roman" w:hAnsi="Times New Roman" w:cs="Times New Roman"/>
        </w:rPr>
      </w:pPr>
      <w:r w:rsidRPr="00D668DA">
        <w:rPr>
          <w:rFonts w:ascii="Times New Roman" w:hAnsi="Times New Roman" w:cs="Times New Roman"/>
        </w:rPr>
        <w:t xml:space="preserve">Ahşap </w:t>
      </w:r>
      <w:r>
        <w:rPr>
          <w:rFonts w:ascii="Times New Roman" w:hAnsi="Times New Roman" w:cs="Times New Roman"/>
        </w:rPr>
        <w:t xml:space="preserve">malzemeler </w:t>
      </w:r>
      <w:r w:rsidRPr="00D668DA">
        <w:rPr>
          <w:rFonts w:ascii="Times New Roman" w:hAnsi="Times New Roman" w:cs="Times New Roman"/>
        </w:rPr>
        <w:t xml:space="preserve">vakumlu ve basınçlı kazanlarda emprenye edilecek ve kullanılacak ilaç DIN 68800-3’e göre yapılacaktır. Yapılacak çevre dostu </w:t>
      </w:r>
      <w:r>
        <w:rPr>
          <w:rFonts w:ascii="Times New Roman" w:hAnsi="Times New Roman" w:cs="Times New Roman"/>
        </w:rPr>
        <w:t>emprenye</w:t>
      </w:r>
      <w:r w:rsidRPr="00D668DA">
        <w:rPr>
          <w:rFonts w:ascii="Times New Roman" w:hAnsi="Times New Roman" w:cs="Times New Roman"/>
        </w:rPr>
        <w:t xml:space="preserve"> böcek, mantar, her türlü hava şartları ve ahşabın toprak ve kar altında korunmasını sağlayacaktır. </w:t>
      </w:r>
      <w:r>
        <w:rPr>
          <w:rFonts w:ascii="Times New Roman" w:hAnsi="Times New Roman" w:cs="Times New Roman"/>
        </w:rPr>
        <w:t>Emprenye</w:t>
      </w:r>
      <w:r w:rsidRPr="00D668DA">
        <w:rPr>
          <w:rFonts w:ascii="Times New Roman" w:hAnsi="Times New Roman" w:cs="Times New Roman"/>
        </w:rPr>
        <w:t xml:space="preserve"> karışımı Didecylpolyoxetpylammoniumborat %10, bor asidi %8, bakır karbonat %21,53 ve geriye kalanı ise su içerecektir.</w:t>
      </w:r>
      <w:r>
        <w:rPr>
          <w:rFonts w:ascii="Times New Roman" w:hAnsi="Times New Roman" w:cs="Times New Roman"/>
        </w:rPr>
        <w:t xml:space="preserve"> </w:t>
      </w:r>
      <w:r w:rsidRPr="00D668DA">
        <w:rPr>
          <w:rFonts w:ascii="Times New Roman" w:hAnsi="Times New Roman" w:cs="Times New Roman"/>
        </w:rPr>
        <w:t>Kullanılacak ahşaplarda kesinlikle daldırma emprenye, koruyucu boya, dolgu verniği veya cam cila yapılmayacaktır.</w:t>
      </w:r>
    </w:p>
    <w:p w:rsidR="00316910" w:rsidRDefault="00316910" w:rsidP="00316910">
      <w:pPr>
        <w:pStyle w:val="ListeParagraf"/>
        <w:rPr>
          <w:noProof/>
        </w:rPr>
      </w:pPr>
    </w:p>
    <w:p w:rsidR="00316910" w:rsidRDefault="00316910" w:rsidP="00316910">
      <w:pPr>
        <w:pStyle w:val="ListeParagraf"/>
      </w:pPr>
      <w:r>
        <w:t xml:space="preserve">       </w:t>
      </w:r>
      <w:r>
        <w:rPr>
          <w:noProof/>
        </w:rPr>
        <w:drawing>
          <wp:inline distT="0" distB="0" distL="0" distR="0">
            <wp:extent cx="2399411" cy="1499632"/>
            <wp:effectExtent l="0" t="0" r="1270" b="5715"/>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0468" cy="1544043"/>
                    </a:xfrm>
                    <a:prstGeom prst="rect">
                      <a:avLst/>
                    </a:prstGeom>
                    <a:noFill/>
                    <a:ln>
                      <a:noFill/>
                    </a:ln>
                  </pic:spPr>
                </pic:pic>
              </a:graphicData>
            </a:graphic>
          </wp:inline>
        </w:drawing>
      </w:r>
      <w:r>
        <w:t xml:space="preserve">     </w:t>
      </w:r>
      <w:r>
        <w:rPr>
          <w:noProof/>
        </w:rPr>
        <w:drawing>
          <wp:inline distT="0" distB="0" distL="0" distR="0">
            <wp:extent cx="1904530" cy="1476546"/>
            <wp:effectExtent l="0" t="0" r="635" b="9525"/>
            <wp:docPr id="7" name="Resim 7"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458" cy="1497422"/>
                    </a:xfrm>
                    <a:prstGeom prst="rect">
                      <a:avLst/>
                    </a:prstGeom>
                    <a:noFill/>
                    <a:ln>
                      <a:noFill/>
                    </a:ln>
                  </pic:spPr>
                </pic:pic>
              </a:graphicData>
            </a:graphic>
          </wp:inline>
        </w:drawing>
      </w:r>
    </w:p>
    <w:p w:rsidR="00D668DA" w:rsidRPr="00316910" w:rsidRDefault="00D668DA" w:rsidP="00316910">
      <w:pPr>
        <w:pStyle w:val="ListeParagraf"/>
        <w:jc w:val="both"/>
        <w:rPr>
          <w:rFonts w:ascii="Times New Roman" w:hAnsi="Times New Roman" w:cs="Times New Roman"/>
        </w:rPr>
      </w:pP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 xml:space="preserve">Salıncakta kullanılan rulman yatakları kesinlikle ana gövdeye kaynaklı olmayacak, kelepçe sistemi ile monte edilip arıza durumunda rahatlıkla müdahale </w:t>
      </w:r>
      <w:r w:rsidR="00D57DF3" w:rsidRPr="000C5A38">
        <w:rPr>
          <w:rFonts w:ascii="Times New Roman" w:hAnsi="Times New Roman" w:cs="Times New Roman"/>
          <w:sz w:val="24"/>
          <w:szCs w:val="24"/>
        </w:rPr>
        <w:t xml:space="preserve">edilebilecek olmalıdır. Salıncak </w:t>
      </w:r>
      <w:r w:rsidRPr="000C5A38">
        <w:rPr>
          <w:rFonts w:ascii="Times New Roman" w:hAnsi="Times New Roman" w:cs="Times New Roman"/>
          <w:sz w:val="24"/>
          <w:szCs w:val="24"/>
        </w:rPr>
        <w:t>mafsallarında kapalı çift rulman kullanılacaktır.</w:t>
      </w: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 xml:space="preserve">Açıkta kalan tüm </w:t>
      </w:r>
      <w:r w:rsidR="00316910">
        <w:rPr>
          <w:rFonts w:ascii="Times New Roman" w:hAnsi="Times New Roman" w:cs="Times New Roman"/>
          <w:sz w:val="24"/>
          <w:szCs w:val="24"/>
        </w:rPr>
        <w:t xml:space="preserve">metal </w:t>
      </w:r>
      <w:r w:rsidRPr="000C5A38">
        <w:rPr>
          <w:rFonts w:ascii="Times New Roman" w:hAnsi="Times New Roman" w:cs="Times New Roman"/>
          <w:sz w:val="24"/>
          <w:szCs w:val="24"/>
        </w:rPr>
        <w:t>boru ağızları plastik kapaklar ile kapatılacaktır.</w:t>
      </w:r>
    </w:p>
    <w:p w:rsidR="00D719C1" w:rsidRPr="000C5A38" w:rsidRDefault="00D719C1"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Oyun grubu montaj esnasında kullanılacak olan cıvata-somun dakron kaplama olacaktır.</w:t>
      </w:r>
    </w:p>
    <w:p w:rsidR="00F625A0" w:rsidRPr="000C5A38" w:rsidRDefault="00F625A0" w:rsidP="000C5A38">
      <w:pPr>
        <w:numPr>
          <w:ilvl w:val="0"/>
          <w:numId w:val="9"/>
        </w:numPr>
        <w:spacing w:after="0"/>
        <w:jc w:val="both"/>
        <w:rPr>
          <w:rFonts w:ascii="Times New Roman" w:hAnsi="Times New Roman" w:cs="Times New Roman"/>
          <w:sz w:val="24"/>
          <w:szCs w:val="24"/>
        </w:rPr>
      </w:pPr>
      <w:r w:rsidRPr="000C5A38">
        <w:rPr>
          <w:rFonts w:ascii="Times New Roman" w:hAnsi="Times New Roman" w:cs="Times New Roman"/>
          <w:sz w:val="24"/>
          <w:szCs w:val="24"/>
        </w:rPr>
        <w:t>Oyun grubunu meydana getiren bütün aksamların her biri nakliye esnasında yıpranmayı engelleyecek şekilde ambalajlanmış olacaktır.</w:t>
      </w:r>
    </w:p>
    <w:p w:rsidR="00F625A0" w:rsidRPr="000C5A38" w:rsidRDefault="00316910" w:rsidP="000C5A38">
      <w:pPr>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Plastik oyun elemanlarında a</w:t>
      </w:r>
      <w:r w:rsidR="00F625A0" w:rsidRPr="000C5A38">
        <w:rPr>
          <w:rFonts w:ascii="Times New Roman" w:hAnsi="Times New Roman" w:cs="Times New Roman"/>
          <w:sz w:val="24"/>
          <w:szCs w:val="24"/>
        </w:rPr>
        <w:t>lçak yoğunluklu lineer polietilen (LLDPE-Lineer LowDensityPolyethylene) kullanılacaktır.</w:t>
      </w:r>
    </w:p>
    <w:p w:rsidR="00F625A0" w:rsidRPr="000C5A38" w:rsidRDefault="00F625A0" w:rsidP="000C5A38">
      <w:pPr>
        <w:numPr>
          <w:ilvl w:val="0"/>
          <w:numId w:val="9"/>
        </w:numPr>
        <w:spacing w:after="0"/>
        <w:jc w:val="both"/>
        <w:rPr>
          <w:rFonts w:ascii="Times New Roman" w:eastAsia="Arial Unicode MS" w:hAnsi="Times New Roman" w:cs="Times New Roman"/>
          <w:b/>
          <w:bCs/>
          <w:sz w:val="24"/>
          <w:szCs w:val="24"/>
        </w:rPr>
      </w:pPr>
      <w:r w:rsidRPr="000C5A3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F625A0" w:rsidRPr="000C5A38" w:rsidRDefault="00F625A0" w:rsidP="000C5A38">
      <w:pPr>
        <w:numPr>
          <w:ilvl w:val="0"/>
          <w:numId w:val="9"/>
        </w:numPr>
        <w:spacing w:after="0"/>
        <w:jc w:val="both"/>
        <w:rPr>
          <w:rFonts w:ascii="Times New Roman" w:eastAsia="Arial Unicode MS" w:hAnsi="Times New Roman" w:cs="Times New Roman"/>
          <w:b/>
          <w:bCs/>
          <w:sz w:val="24"/>
          <w:szCs w:val="24"/>
        </w:rPr>
      </w:pPr>
      <w:r w:rsidRPr="000C5A38">
        <w:rPr>
          <w:rFonts w:ascii="Times New Roman" w:eastAsia="Arial Unicode MS" w:hAnsi="Times New Roman" w:cs="Times New Roman"/>
          <w:sz w:val="24"/>
          <w:szCs w:val="24"/>
        </w:rPr>
        <w:t xml:space="preserve">Oyun </w:t>
      </w:r>
      <w:r w:rsidR="00D668DA">
        <w:rPr>
          <w:rFonts w:ascii="Times New Roman" w:eastAsia="Arial Unicode MS" w:hAnsi="Times New Roman" w:cs="Times New Roman"/>
          <w:sz w:val="24"/>
          <w:szCs w:val="24"/>
        </w:rPr>
        <w:t xml:space="preserve">grubunda kullanılacak olan metal ekipmanlar asitle silme işlemini takriben kumlama işlemine tutularak, metal oksijen ile reaksiyona girmeden renkleri idare tarafından belirlenecek elektrostatik toz boya ile kaplanacaktır. </w:t>
      </w:r>
    </w:p>
    <w:p w:rsidR="00F625A0" w:rsidRPr="000C5A38" w:rsidRDefault="00F625A0" w:rsidP="000C5A38">
      <w:pPr>
        <w:numPr>
          <w:ilvl w:val="0"/>
          <w:numId w:val="9"/>
        </w:numPr>
        <w:spacing w:after="0"/>
        <w:jc w:val="both"/>
        <w:rPr>
          <w:rFonts w:ascii="Times New Roman" w:hAnsi="Times New Roman" w:cs="Times New Roman"/>
          <w:kern w:val="22"/>
          <w:sz w:val="24"/>
          <w:szCs w:val="24"/>
        </w:rPr>
      </w:pPr>
      <w:r w:rsidRPr="000C5A38">
        <w:rPr>
          <w:rFonts w:ascii="Times New Roman" w:hAnsi="Times New Roman" w:cs="Times New Roman"/>
          <w:sz w:val="24"/>
          <w:szCs w:val="24"/>
        </w:rPr>
        <w:t>İdarenin arızayı bildirmesine müteakip en geç 24 saat içerisinde müdahale edilecektir.</w:t>
      </w:r>
    </w:p>
    <w:p w:rsidR="005731A2" w:rsidRPr="00834554" w:rsidRDefault="00F625A0" w:rsidP="000C5A38">
      <w:pPr>
        <w:numPr>
          <w:ilvl w:val="0"/>
          <w:numId w:val="9"/>
        </w:numPr>
        <w:spacing w:after="0"/>
        <w:jc w:val="both"/>
        <w:rPr>
          <w:rFonts w:ascii="Times New Roman" w:hAnsi="Times New Roman" w:cs="Times New Roman"/>
          <w:kern w:val="22"/>
          <w:sz w:val="24"/>
          <w:szCs w:val="24"/>
        </w:rPr>
      </w:pPr>
      <w:r w:rsidRPr="000C5A38">
        <w:rPr>
          <w:rFonts w:ascii="Times New Roman" w:hAnsi="Times New Roman" w:cs="Times New Roman"/>
          <w:sz w:val="24"/>
          <w:szCs w:val="24"/>
        </w:rPr>
        <w:t xml:space="preserve">Teknik </w:t>
      </w:r>
      <w:r w:rsidR="00D57DF3" w:rsidRPr="000C5A38">
        <w:rPr>
          <w:rFonts w:ascii="Times New Roman" w:hAnsi="Times New Roman" w:cs="Times New Roman"/>
          <w:sz w:val="24"/>
          <w:szCs w:val="24"/>
        </w:rPr>
        <w:t>şartnamedeki ölçülerde -%5 oranında, ağırlıklarda</w:t>
      </w:r>
      <w:r w:rsidRPr="000C5A38">
        <w:rPr>
          <w:rFonts w:ascii="Times New Roman" w:hAnsi="Times New Roman" w:cs="Times New Roman"/>
          <w:sz w:val="24"/>
          <w:szCs w:val="24"/>
        </w:rPr>
        <w:t xml:space="preserve"> ise </w:t>
      </w:r>
      <w:r w:rsidR="00D57DF3" w:rsidRPr="000C5A38">
        <w:rPr>
          <w:rFonts w:ascii="Times New Roman" w:hAnsi="Times New Roman" w:cs="Times New Roman"/>
          <w:sz w:val="24"/>
          <w:szCs w:val="24"/>
        </w:rPr>
        <w:t>-%3</w:t>
      </w:r>
      <w:r w:rsidRPr="000C5A38">
        <w:rPr>
          <w:rFonts w:ascii="Times New Roman" w:hAnsi="Times New Roman" w:cs="Times New Roman"/>
          <w:sz w:val="24"/>
          <w:szCs w:val="24"/>
        </w:rPr>
        <w:t xml:space="preserve"> tolerans verilmiş, ma</w:t>
      </w:r>
      <w:r w:rsidR="00D57DF3" w:rsidRPr="000C5A38">
        <w:rPr>
          <w:rFonts w:ascii="Times New Roman" w:hAnsi="Times New Roman" w:cs="Times New Roman"/>
          <w:sz w:val="24"/>
          <w:szCs w:val="24"/>
        </w:rPr>
        <w:t>ksimum</w:t>
      </w:r>
      <w:r w:rsidRPr="000C5A38">
        <w:rPr>
          <w:rFonts w:ascii="Times New Roman" w:hAnsi="Times New Roman" w:cs="Times New Roman"/>
          <w:sz w:val="24"/>
          <w:szCs w:val="24"/>
        </w:rPr>
        <w:t xml:space="preserve"> ölçüler serbest bırakılmıştır.</w:t>
      </w:r>
    </w:p>
    <w:p w:rsidR="00262D73" w:rsidRDefault="00262D73" w:rsidP="00D71680">
      <w:pPr>
        <w:spacing w:after="0"/>
        <w:jc w:val="center"/>
        <w:rPr>
          <w:rFonts w:ascii="Times New Roman" w:hAnsi="Times New Roman" w:cs="Times New Roman"/>
          <w:b/>
          <w:sz w:val="24"/>
          <w:szCs w:val="24"/>
        </w:rPr>
      </w:pPr>
    </w:p>
    <w:p w:rsidR="00262D73" w:rsidRDefault="00262D73" w:rsidP="00D71680">
      <w:pPr>
        <w:spacing w:after="0"/>
        <w:jc w:val="center"/>
        <w:rPr>
          <w:rFonts w:ascii="Times New Roman" w:hAnsi="Times New Roman" w:cs="Times New Roman"/>
          <w:b/>
          <w:sz w:val="24"/>
          <w:szCs w:val="24"/>
        </w:rPr>
      </w:pPr>
    </w:p>
    <w:p w:rsidR="00D71680" w:rsidRPr="00D12E25" w:rsidRDefault="00D71680" w:rsidP="00D71680">
      <w:pPr>
        <w:spacing w:after="0"/>
        <w:jc w:val="center"/>
        <w:rPr>
          <w:rFonts w:ascii="Times New Roman" w:hAnsi="Times New Roman" w:cs="Times New Roman"/>
          <w:b/>
          <w:sz w:val="24"/>
          <w:szCs w:val="24"/>
        </w:rPr>
      </w:pPr>
      <w:bookmarkStart w:id="0" w:name="_GoBack"/>
      <w:bookmarkEnd w:id="0"/>
      <w:r w:rsidRPr="00D12E25">
        <w:rPr>
          <w:rFonts w:ascii="Times New Roman" w:hAnsi="Times New Roman" w:cs="Times New Roman"/>
          <w:b/>
          <w:sz w:val="24"/>
          <w:szCs w:val="24"/>
        </w:rPr>
        <w:lastRenderedPageBreak/>
        <w:t xml:space="preserve">ÜRÜNLERDE ARANACAK VE BELEDİYE’YE İBRAZ EDİLECEK </w:t>
      </w:r>
    </w:p>
    <w:p w:rsidR="00D71680" w:rsidRPr="00D12E25" w:rsidRDefault="00D71680" w:rsidP="00D71680">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D71680" w:rsidRPr="00D71680"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D71680" w:rsidRPr="00D71680" w:rsidRDefault="00D71680" w:rsidP="00D71680">
      <w:pPr>
        <w:pStyle w:val="ListeParagraf"/>
        <w:numPr>
          <w:ilvl w:val="0"/>
          <w:numId w:val="8"/>
        </w:numPr>
        <w:spacing w:before="120" w:after="120" w:line="276" w:lineRule="auto"/>
        <w:jc w:val="both"/>
        <w:rPr>
          <w:rFonts w:ascii="Times New Roman" w:hAnsi="Times New Roman" w:cs="Times New Roman"/>
          <w:b/>
        </w:rPr>
      </w:pPr>
      <w:r w:rsidRPr="0079495B">
        <w:rPr>
          <w:rFonts w:ascii="Times New Roman" w:hAnsi="Times New Roman" w:cs="Times New Roman"/>
          <w:b/>
          <w:bCs/>
        </w:rPr>
        <w:t>TS EN 1176-2 Oyun alanı elemanları ve zemin düzenlemeleri – Bölüm 2: Salıncaklar için ilave özel güvenlik kuralları ve deney yöntemleri</w:t>
      </w:r>
      <w:r>
        <w:rPr>
          <w:rFonts w:ascii="Times New Roman" w:hAnsi="Times New Roman" w:cs="Times New Roman"/>
          <w:b/>
          <w:bCs/>
        </w:rPr>
        <w:t xml:space="preserve"> </w:t>
      </w:r>
      <w:r w:rsidRPr="0079495B">
        <w:rPr>
          <w:rFonts w:ascii="Times New Roman" w:hAnsi="Times New Roman" w:cs="Times New Roman"/>
          <w:b/>
          <w:bCs/>
        </w:rPr>
        <w:t>standardı uygunluk belgesi,</w:t>
      </w:r>
    </w:p>
    <w:p w:rsidR="00D71680" w:rsidRPr="00D12E25" w:rsidRDefault="00D71680" w:rsidP="00D7168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D71680" w:rsidRPr="00D12E25" w:rsidRDefault="00D71680" w:rsidP="00D7168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D71680" w:rsidRPr="00D12E25" w:rsidRDefault="00D71680" w:rsidP="00D7168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71680" w:rsidRPr="00D12E25" w:rsidRDefault="00D71680" w:rsidP="00D71680">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Yerli malı belgesi ve İmalat Yeterlilik Belgesi</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Kapasite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71-3+A2:2018-10 standardına göre akredite edilmiş bir laboratuvar tarafından yapılabilen deneyler yönüyle uygun olduğunu gösteren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71-2+A1:2014-04 standardına göre akredite edilmiş bir laboratuvar tarafından alevlenebilirliği incelenerek uygun olduğunu gösteren deney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Polietilen malzemelerin ISO 105 B02 TS EN ISO 4892-2 standardı Metot A’ya uygun olarak 50 saatlik Floresan UV ışığa ve Su Yoğunlaşma Direnç Testine akredite bir laboratuvar tarafından </w:t>
      </w:r>
      <w:r w:rsidRPr="00D12E25">
        <w:rPr>
          <w:rFonts w:ascii="Times New Roman" w:hAnsi="Times New Roman" w:cs="Times New Roman"/>
        </w:rPr>
        <w:lastRenderedPageBreak/>
        <w:t>tabi tutulduğunda 60°’de parlaklık değişiminin maksimum %20 olduğunu ve gri skala derecesinin 4 ve üzeri olduğunu gösteren deney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Plastik malzemelerin gelişimsel bozukluğa sebep olan di-isononyl ve tüm çocuk ürünlerinde aranan kanserojen diethylhexyl phthalate maddelerinin tespit edilmediğini gösterir akredite edilmiş bir kurumdan alınan test raporu,</w:t>
      </w:r>
      <w:r w:rsidRPr="00D12E25">
        <w:rPr>
          <w:rFonts w:ascii="Times New Roman" w:eastAsia="Times New Roman" w:hAnsi="Times New Roman" w:cs="Times New Roman"/>
        </w:rPr>
        <w:t xml:space="preserve"> </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Polietilen malzemelerin TS EN 71-2+A1:2014-04 standardına göre akredite edilmiş bir laboratuvar tarafından alevlenebilirliği incelenerek uygun olduğunu gösteren deney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Plastik malzemelerin TS EN 868 Mart 2006 standardına göre incelendiğinde Shore D değerinin minimum 55 olduğunu gösteren deney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Polietilen malzemelerin TS EN 71-3+A2:2018-10 standardına göre akredite edilmiş bir laboratuvar tarafından yapılabilen deneyler yönüyle çocuk sağlığını etkileyecek element göçünün meydana gelmediğini gösteren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D71680" w:rsidRPr="00D12E25" w:rsidRDefault="00D71680" w:rsidP="00D71680">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Ekonomik yeterlilik belgeleri,</w:t>
      </w:r>
    </w:p>
    <w:p w:rsidR="00D71680" w:rsidRPr="00D12E25" w:rsidRDefault="00D71680" w:rsidP="00D71680">
      <w:pPr>
        <w:pStyle w:val="ListeParagraf"/>
        <w:numPr>
          <w:ilvl w:val="0"/>
          <w:numId w:val="8"/>
        </w:numPr>
        <w:spacing w:line="276" w:lineRule="auto"/>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kriterlerin sağlandığını gösteren bölümlerini, </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D71680" w:rsidRPr="00D12E25" w:rsidRDefault="00D71680" w:rsidP="00D71680">
      <w:pPr>
        <w:pStyle w:val="ListeParagraf"/>
        <w:ind w:left="375"/>
        <w:jc w:val="both"/>
        <w:rPr>
          <w:rFonts w:ascii="Times New Roman" w:hAnsi="Times New Roman" w:cs="Times New Roman"/>
        </w:rPr>
      </w:pPr>
      <w:r w:rsidRPr="00D12E25">
        <w:rPr>
          <w:rFonts w:ascii="Times New Roman" w:hAnsi="Times New Roman" w:cs="Times New Roman"/>
        </w:rPr>
        <w:t xml:space="preserve">ve belirtilen üç kriterin birlikte sağlanması zorunludur. Sunulan bilançolarda varsa yıllara yaygın inşaat maliyetleri ile hakediş gelirleri gösterilmelidir. </w:t>
      </w:r>
    </w:p>
    <w:p w:rsidR="00D71680" w:rsidRPr="00D12E25" w:rsidRDefault="00D71680" w:rsidP="00D71680">
      <w:pPr>
        <w:pStyle w:val="ListeParagraf"/>
        <w:ind w:left="375"/>
        <w:rPr>
          <w:rFonts w:ascii="Times New Roman" w:hAnsi="Times New Roman" w:cs="Times New Roman"/>
        </w:rPr>
      </w:pPr>
      <w:r w:rsidRPr="00D12E25">
        <w:rPr>
          <w:rFonts w:ascii="Times New Roman" w:hAnsi="Times New Roman" w:cs="Times New Roman"/>
        </w:rPr>
        <w:t>Yukarıda belirtilen kriterleri bir önceki yılda sağlayamayanlar, son iki yıla ait belgelerini sunabilirler. Bu takdirde, son iki yılın parasal tutarlarının ortalaması üzerinden yeterlik kriterlerinin sağlanıp sağlanmadığına bakılır.</w:t>
      </w:r>
    </w:p>
    <w:p w:rsidR="00D71680" w:rsidRDefault="00D71680" w:rsidP="00D71680"/>
    <w:p w:rsidR="00D71680" w:rsidRDefault="00D71680" w:rsidP="00834554">
      <w:pPr>
        <w:spacing w:after="0"/>
        <w:ind w:left="720"/>
        <w:jc w:val="both"/>
        <w:rPr>
          <w:rFonts w:ascii="Times New Roman" w:hAnsi="Times New Roman" w:cs="Times New Roman"/>
          <w:kern w:val="22"/>
          <w:sz w:val="24"/>
          <w:szCs w:val="24"/>
        </w:rPr>
      </w:pPr>
    </w:p>
    <w:p w:rsidR="00D71680" w:rsidRDefault="00D71680">
      <w:pPr>
        <w:rPr>
          <w:rFonts w:ascii="Times New Roman" w:hAnsi="Times New Roman" w:cs="Times New Roman"/>
          <w:kern w:val="22"/>
          <w:sz w:val="24"/>
          <w:szCs w:val="24"/>
        </w:rPr>
      </w:pPr>
      <w:r>
        <w:rPr>
          <w:rFonts w:ascii="Times New Roman" w:hAnsi="Times New Roman" w:cs="Times New Roman"/>
          <w:kern w:val="22"/>
          <w:sz w:val="24"/>
          <w:szCs w:val="24"/>
        </w:rPr>
        <w:br w:type="page"/>
      </w:r>
    </w:p>
    <w:p w:rsidR="00834554" w:rsidRPr="000C5A38" w:rsidRDefault="00834554" w:rsidP="00834554">
      <w:pPr>
        <w:spacing w:after="0"/>
        <w:ind w:left="720"/>
        <w:jc w:val="both"/>
        <w:rPr>
          <w:rFonts w:ascii="Times New Roman" w:hAnsi="Times New Roman" w:cs="Times New Roman"/>
          <w:kern w:val="22"/>
          <w:sz w:val="24"/>
          <w:szCs w:val="24"/>
        </w:rPr>
      </w:pPr>
    </w:p>
    <w:p w:rsidR="005731A2" w:rsidRDefault="00FB56BF" w:rsidP="000C5A38">
      <w:pPr>
        <w:spacing w:after="0"/>
        <w:jc w:val="center"/>
        <w:rPr>
          <w:rFonts w:ascii="Times New Roman" w:hAnsi="Times New Roman" w:cs="Times New Roman"/>
          <w:b/>
          <w:noProof/>
          <w:sz w:val="24"/>
          <w:szCs w:val="24"/>
          <w:lang w:eastAsia="tr-TR"/>
        </w:rPr>
      </w:pPr>
      <w:r w:rsidRPr="000C5A38">
        <w:rPr>
          <w:rFonts w:ascii="Times New Roman" w:hAnsi="Times New Roman" w:cs="Times New Roman"/>
          <w:b/>
          <w:noProof/>
          <w:sz w:val="24"/>
          <w:szCs w:val="24"/>
          <w:lang w:eastAsia="tr-TR"/>
        </w:rPr>
        <w:drawing>
          <wp:inline distT="0" distB="0" distL="0" distR="0">
            <wp:extent cx="5466979" cy="4218984"/>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201 (1).png"/>
                    <pic:cNvPicPr/>
                  </pic:nvPicPr>
                  <pic:blipFill rotWithShape="1">
                    <a:blip r:embed="rId10" cstate="print">
                      <a:extLst>
                        <a:ext uri="{28A0092B-C50C-407E-A947-70E740481C1C}">
                          <a14:useLocalDpi xmlns:a14="http://schemas.microsoft.com/office/drawing/2010/main" val="0"/>
                        </a:ext>
                      </a:extLst>
                    </a:blip>
                    <a:srcRect l="13725" t="1545" r="14517" b="-1"/>
                    <a:stretch/>
                  </pic:blipFill>
                  <pic:spPr bwMode="auto">
                    <a:xfrm>
                      <a:off x="0" y="0"/>
                      <a:ext cx="5498180" cy="4243062"/>
                    </a:xfrm>
                    <a:prstGeom prst="rect">
                      <a:avLst/>
                    </a:prstGeom>
                    <a:ln>
                      <a:noFill/>
                    </a:ln>
                    <a:extLst>
                      <a:ext uri="{53640926-AAD7-44D8-BBD7-CCE9431645EC}">
                        <a14:shadowObscured xmlns:a14="http://schemas.microsoft.com/office/drawing/2010/main"/>
                      </a:ext>
                    </a:extLst>
                  </pic:spPr>
                </pic:pic>
              </a:graphicData>
            </a:graphic>
          </wp:inline>
        </w:drawing>
      </w:r>
    </w:p>
    <w:p w:rsidR="00944C45" w:rsidRDefault="00944C45" w:rsidP="000C5A38">
      <w:pPr>
        <w:spacing w:after="0"/>
        <w:jc w:val="center"/>
        <w:rPr>
          <w:rFonts w:ascii="Times New Roman" w:hAnsi="Times New Roman" w:cs="Times New Roman"/>
          <w:b/>
          <w:noProof/>
          <w:sz w:val="24"/>
          <w:szCs w:val="24"/>
          <w:lang w:eastAsia="tr-TR"/>
        </w:rPr>
      </w:pPr>
    </w:p>
    <w:p w:rsidR="00834554" w:rsidRPr="000C5A38" w:rsidRDefault="00834554" w:rsidP="000C5A38">
      <w:pPr>
        <w:spacing w:after="0"/>
        <w:jc w:val="center"/>
        <w:rPr>
          <w:rFonts w:ascii="Times New Roman" w:hAnsi="Times New Roman" w:cs="Times New Roman"/>
          <w:b/>
          <w:noProof/>
          <w:sz w:val="24"/>
          <w:szCs w:val="24"/>
          <w:lang w:eastAsia="tr-TR"/>
        </w:rPr>
      </w:pPr>
      <w:r w:rsidRPr="000C5A38">
        <w:rPr>
          <w:rFonts w:ascii="Times New Roman" w:hAnsi="Times New Roman" w:cs="Times New Roman"/>
          <w:b/>
          <w:noProof/>
          <w:sz w:val="24"/>
          <w:szCs w:val="24"/>
          <w:lang w:eastAsia="tr-TR"/>
        </w:rPr>
        <w:drawing>
          <wp:inline distT="0" distB="0" distL="0" distR="0" wp14:anchorId="1A79EC7C" wp14:editId="52722424">
            <wp:extent cx="4982206" cy="4105275"/>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8971" cy="4143809"/>
                    </a:xfrm>
                    <a:prstGeom prst="rect">
                      <a:avLst/>
                    </a:prstGeom>
                    <a:noFill/>
                    <a:ln>
                      <a:noFill/>
                    </a:ln>
                  </pic:spPr>
                </pic:pic>
              </a:graphicData>
            </a:graphic>
          </wp:inline>
        </w:drawing>
      </w:r>
    </w:p>
    <w:p w:rsidR="00D57DF3" w:rsidRPr="000C5A38" w:rsidRDefault="00D57DF3" w:rsidP="000C5A38">
      <w:pPr>
        <w:spacing w:after="0"/>
        <w:jc w:val="center"/>
        <w:rPr>
          <w:rFonts w:ascii="Times New Roman" w:hAnsi="Times New Roman" w:cs="Times New Roman"/>
          <w:b/>
          <w:noProof/>
          <w:sz w:val="24"/>
          <w:szCs w:val="24"/>
          <w:lang w:eastAsia="tr-TR"/>
        </w:rPr>
      </w:pPr>
    </w:p>
    <w:p w:rsidR="00944C45" w:rsidRDefault="00944C45" w:rsidP="000C5A38">
      <w:pPr>
        <w:spacing w:after="0"/>
        <w:jc w:val="center"/>
        <w:rPr>
          <w:rFonts w:ascii="Times New Roman" w:hAnsi="Times New Roman" w:cs="Times New Roman"/>
          <w:b/>
          <w:sz w:val="24"/>
          <w:szCs w:val="24"/>
        </w:rPr>
      </w:pPr>
    </w:p>
    <w:p w:rsidR="00FB56BF" w:rsidRPr="000C5A38" w:rsidRDefault="00FB56BF" w:rsidP="000C5A38">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lastRenderedPageBreak/>
        <w:t>AKTİVİTELER</w:t>
      </w:r>
    </w:p>
    <w:p w:rsidR="00D57DF3" w:rsidRPr="000C5A38" w:rsidRDefault="00D57DF3" w:rsidP="000C5A38">
      <w:pPr>
        <w:spacing w:after="0"/>
        <w:rPr>
          <w:rFonts w:ascii="Times New Roman" w:hAnsi="Times New Roman" w:cs="Times New Roman"/>
          <w:b/>
          <w:bCs/>
          <w:sz w:val="24"/>
          <w:szCs w:val="24"/>
        </w:rPr>
      </w:pPr>
    </w:p>
    <w:tbl>
      <w:tblPr>
        <w:tblpPr w:leftFromText="141" w:rightFromText="141" w:vertAnchor="page" w:horzAnchor="margin" w:tblpY="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420"/>
        <w:gridCol w:w="1350"/>
        <w:gridCol w:w="1843"/>
      </w:tblGrid>
      <w:tr w:rsidR="00944C45" w:rsidRPr="000C5A38" w:rsidTr="00944C45">
        <w:tc>
          <w:tcPr>
            <w:tcW w:w="959" w:type="dxa"/>
            <w:vAlign w:val="center"/>
          </w:tcPr>
          <w:p w:rsidR="00944C45" w:rsidRPr="000C5A38" w:rsidRDefault="00944C45" w:rsidP="00944C45">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SIRA NO</w:t>
            </w:r>
          </w:p>
        </w:tc>
        <w:tc>
          <w:tcPr>
            <w:tcW w:w="5420" w:type="dxa"/>
            <w:vAlign w:val="center"/>
          </w:tcPr>
          <w:p w:rsidR="00944C45" w:rsidRPr="000C5A38" w:rsidRDefault="00944C45" w:rsidP="00944C45">
            <w:pPr>
              <w:spacing w:after="0"/>
              <w:ind w:left="720"/>
              <w:jc w:val="center"/>
              <w:rPr>
                <w:rFonts w:ascii="Times New Roman" w:hAnsi="Times New Roman" w:cs="Times New Roman"/>
                <w:b/>
                <w:sz w:val="24"/>
                <w:szCs w:val="24"/>
              </w:rPr>
            </w:pPr>
            <w:r w:rsidRPr="000C5A38">
              <w:rPr>
                <w:rFonts w:ascii="Times New Roman" w:hAnsi="Times New Roman" w:cs="Times New Roman"/>
                <w:b/>
                <w:sz w:val="24"/>
                <w:szCs w:val="24"/>
              </w:rPr>
              <w:t>ÜRÜN CİNSİ</w:t>
            </w:r>
          </w:p>
        </w:tc>
        <w:tc>
          <w:tcPr>
            <w:tcW w:w="1350" w:type="dxa"/>
            <w:vAlign w:val="center"/>
          </w:tcPr>
          <w:p w:rsidR="00944C45" w:rsidRPr="000C5A38" w:rsidRDefault="00944C45" w:rsidP="00944C45">
            <w:pPr>
              <w:spacing w:after="0"/>
              <w:rPr>
                <w:rFonts w:ascii="Times New Roman" w:hAnsi="Times New Roman" w:cs="Times New Roman"/>
                <w:b/>
                <w:sz w:val="24"/>
                <w:szCs w:val="24"/>
              </w:rPr>
            </w:pPr>
            <w:r w:rsidRPr="000C5A38">
              <w:rPr>
                <w:rFonts w:ascii="Times New Roman" w:hAnsi="Times New Roman" w:cs="Times New Roman"/>
                <w:b/>
                <w:sz w:val="24"/>
                <w:szCs w:val="24"/>
              </w:rPr>
              <w:t>MİKTAR</w:t>
            </w:r>
          </w:p>
        </w:tc>
        <w:tc>
          <w:tcPr>
            <w:tcW w:w="1843" w:type="dxa"/>
            <w:vAlign w:val="center"/>
          </w:tcPr>
          <w:p w:rsidR="00944C45" w:rsidRPr="000C5A38" w:rsidRDefault="00944C45" w:rsidP="00944C45">
            <w:pPr>
              <w:spacing w:after="0"/>
              <w:ind w:left="720"/>
              <w:rPr>
                <w:rFonts w:ascii="Times New Roman" w:hAnsi="Times New Roman" w:cs="Times New Roman"/>
                <w:b/>
                <w:sz w:val="24"/>
                <w:szCs w:val="24"/>
              </w:rPr>
            </w:pPr>
            <w:r w:rsidRPr="000C5A38">
              <w:rPr>
                <w:rFonts w:ascii="Times New Roman" w:hAnsi="Times New Roman" w:cs="Times New Roman"/>
                <w:b/>
                <w:sz w:val="24"/>
                <w:szCs w:val="24"/>
              </w:rPr>
              <w:t>BİRİM</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5420" w:type="dxa"/>
          </w:tcPr>
          <w:p w:rsidR="00944C45" w:rsidRPr="000C5A38" w:rsidRDefault="00944C45" w:rsidP="00944C45">
            <w:pPr>
              <w:spacing w:after="0"/>
              <w:rPr>
                <w:rFonts w:ascii="Times New Roman" w:hAnsi="Times New Roman" w:cs="Times New Roman"/>
                <w:sz w:val="24"/>
                <w:szCs w:val="24"/>
              </w:rPr>
            </w:pPr>
            <w:r w:rsidRPr="000C5A38">
              <w:rPr>
                <w:rFonts w:ascii="Times New Roman" w:hAnsi="Times New Roman" w:cs="Times New Roman"/>
                <w:sz w:val="24"/>
                <w:szCs w:val="24"/>
              </w:rPr>
              <w:t>H:100</w:t>
            </w:r>
            <w:r>
              <w:rPr>
                <w:rFonts w:ascii="Times New Roman" w:hAnsi="Times New Roman" w:cs="Times New Roman"/>
                <w:sz w:val="24"/>
                <w:szCs w:val="24"/>
              </w:rPr>
              <w:t xml:space="preserve"> Cm</w:t>
            </w:r>
            <w:r w:rsidRPr="000C5A38">
              <w:rPr>
                <w:rFonts w:ascii="Times New Roman" w:hAnsi="Times New Roman" w:cs="Times New Roman"/>
                <w:sz w:val="24"/>
                <w:szCs w:val="24"/>
              </w:rPr>
              <w:t xml:space="preserve"> Ahşap Kule</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2</w:t>
            </w:r>
          </w:p>
        </w:tc>
        <w:tc>
          <w:tcPr>
            <w:tcW w:w="5420" w:type="dxa"/>
          </w:tcPr>
          <w:p w:rsidR="00944C45" w:rsidRPr="00E93915" w:rsidRDefault="00944C45" w:rsidP="00944C45">
            <w:r w:rsidRPr="00E93915">
              <w:rPr>
                <w:rFonts w:ascii="Times New Roman" w:eastAsia="Dutch801 Rm BT" w:hAnsi="Times New Roman" w:cs="Times New Roman"/>
                <w:bCs/>
                <w:sz w:val="24"/>
                <w:szCs w:val="24"/>
              </w:rPr>
              <w:t>H:100 Cm Düz Kaydırak</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3</w:t>
            </w:r>
          </w:p>
        </w:tc>
        <w:tc>
          <w:tcPr>
            <w:tcW w:w="5420" w:type="dxa"/>
          </w:tcPr>
          <w:p w:rsidR="00944C45" w:rsidRPr="00E93915" w:rsidRDefault="00944C45" w:rsidP="00944C45">
            <w:r w:rsidRPr="00E93915">
              <w:rPr>
                <w:rFonts w:ascii="Times New Roman" w:hAnsi="Times New Roman" w:cs="Times New Roman"/>
                <w:sz w:val="24"/>
                <w:szCs w:val="24"/>
              </w:rPr>
              <w:t>Düz Kaydırak Korkuluğu</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4</w:t>
            </w:r>
          </w:p>
        </w:tc>
        <w:tc>
          <w:tcPr>
            <w:tcW w:w="5420" w:type="dxa"/>
          </w:tcPr>
          <w:p w:rsidR="00944C45" w:rsidRPr="00E93915" w:rsidRDefault="00944C45" w:rsidP="00944C45">
            <w:pPr>
              <w:spacing w:after="0"/>
              <w:rPr>
                <w:rFonts w:ascii="Times New Roman" w:hAnsi="Times New Roman" w:cs="Times New Roman"/>
                <w:sz w:val="24"/>
                <w:szCs w:val="24"/>
              </w:rPr>
            </w:pPr>
            <w:r w:rsidRPr="00E93915">
              <w:rPr>
                <w:rFonts w:ascii="Times New Roman" w:hAnsi="Times New Roman" w:cs="Times New Roman"/>
                <w:sz w:val="24"/>
                <w:szCs w:val="24"/>
              </w:rPr>
              <w:t>Ahşap Korkuluk</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2</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5</w:t>
            </w:r>
          </w:p>
        </w:tc>
        <w:tc>
          <w:tcPr>
            <w:tcW w:w="5420" w:type="dxa"/>
          </w:tcPr>
          <w:p w:rsidR="00944C45" w:rsidRPr="00E93915" w:rsidRDefault="00944C45" w:rsidP="00944C45">
            <w:pPr>
              <w:spacing w:after="0"/>
              <w:rPr>
                <w:rFonts w:ascii="Times New Roman" w:hAnsi="Times New Roman" w:cs="Times New Roman"/>
                <w:sz w:val="24"/>
                <w:szCs w:val="24"/>
              </w:rPr>
            </w:pPr>
            <w:r w:rsidRPr="00E93915">
              <w:rPr>
                <w:rFonts w:ascii="Times New Roman" w:hAnsi="Times New Roman" w:cs="Times New Roman"/>
                <w:sz w:val="24"/>
                <w:szCs w:val="24"/>
              </w:rPr>
              <w:t>Ahşap Çatı</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6</w:t>
            </w:r>
          </w:p>
        </w:tc>
        <w:tc>
          <w:tcPr>
            <w:tcW w:w="5420" w:type="dxa"/>
          </w:tcPr>
          <w:p w:rsidR="00944C45" w:rsidRPr="00E93915" w:rsidRDefault="00944C45" w:rsidP="00944C45">
            <w:pPr>
              <w:spacing w:after="0"/>
              <w:rPr>
                <w:rFonts w:ascii="Times New Roman" w:hAnsi="Times New Roman" w:cs="Times New Roman"/>
                <w:sz w:val="24"/>
                <w:szCs w:val="24"/>
              </w:rPr>
            </w:pPr>
            <w:r w:rsidRPr="00E93915">
              <w:rPr>
                <w:rFonts w:ascii="Times New Roman" w:hAnsi="Times New Roman" w:cs="Times New Roman"/>
                <w:sz w:val="24"/>
                <w:szCs w:val="24"/>
              </w:rPr>
              <w:t>H:100 Cm Ahşap Merdiven</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Adet</w:t>
            </w:r>
          </w:p>
        </w:tc>
      </w:tr>
      <w:tr w:rsidR="00944C45" w:rsidRPr="000C5A38" w:rsidTr="00944C45">
        <w:trPr>
          <w:trHeight w:hRule="exact" w:val="340"/>
        </w:trPr>
        <w:tc>
          <w:tcPr>
            <w:tcW w:w="959"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7</w:t>
            </w:r>
          </w:p>
        </w:tc>
        <w:tc>
          <w:tcPr>
            <w:tcW w:w="5420" w:type="dxa"/>
          </w:tcPr>
          <w:p w:rsidR="00944C45" w:rsidRPr="00E93915" w:rsidRDefault="00944C45" w:rsidP="00944C45">
            <w:r w:rsidRPr="00E93915">
              <w:rPr>
                <w:rFonts w:ascii="Times New Roman" w:eastAsia="Arial Unicode MS" w:hAnsi="Times New Roman" w:cs="Times New Roman"/>
                <w:sz w:val="24"/>
                <w:szCs w:val="24"/>
              </w:rPr>
              <w:t>Ahşap Salıncak (Set İçin)</w:t>
            </w:r>
          </w:p>
        </w:tc>
        <w:tc>
          <w:tcPr>
            <w:tcW w:w="1350"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1</w:t>
            </w:r>
          </w:p>
        </w:tc>
        <w:tc>
          <w:tcPr>
            <w:tcW w:w="1843" w:type="dxa"/>
          </w:tcPr>
          <w:p w:rsidR="00944C45" w:rsidRPr="000C5A38" w:rsidRDefault="00944C45" w:rsidP="00944C45">
            <w:pPr>
              <w:spacing w:after="0"/>
              <w:jc w:val="center"/>
              <w:rPr>
                <w:rFonts w:ascii="Times New Roman" w:hAnsi="Times New Roman" w:cs="Times New Roman"/>
                <w:sz w:val="24"/>
                <w:szCs w:val="24"/>
              </w:rPr>
            </w:pPr>
            <w:r w:rsidRPr="000C5A38">
              <w:rPr>
                <w:rFonts w:ascii="Times New Roman" w:hAnsi="Times New Roman" w:cs="Times New Roman"/>
                <w:sz w:val="24"/>
                <w:szCs w:val="24"/>
              </w:rPr>
              <w:t>Takım</w:t>
            </w:r>
          </w:p>
        </w:tc>
      </w:tr>
    </w:tbl>
    <w:p w:rsidR="00944C45" w:rsidRDefault="00944C45" w:rsidP="000C5A38">
      <w:pPr>
        <w:spacing w:after="0"/>
        <w:rPr>
          <w:rFonts w:ascii="Times New Roman" w:hAnsi="Times New Roman" w:cs="Times New Roman"/>
          <w:b/>
          <w:bCs/>
          <w:sz w:val="24"/>
          <w:szCs w:val="24"/>
        </w:rPr>
      </w:pPr>
    </w:p>
    <w:p w:rsidR="00D57DF3" w:rsidRPr="000C5A38" w:rsidRDefault="00D57DF3" w:rsidP="000C5A38">
      <w:pPr>
        <w:spacing w:after="0"/>
        <w:rPr>
          <w:rFonts w:ascii="Times New Roman" w:hAnsi="Times New Roman" w:cs="Times New Roman"/>
          <w:b/>
          <w:bCs/>
          <w:sz w:val="24"/>
          <w:szCs w:val="24"/>
        </w:rPr>
      </w:pPr>
      <w:r w:rsidRPr="000C5A38">
        <w:rPr>
          <w:rFonts w:ascii="Times New Roman" w:hAnsi="Times New Roman" w:cs="Times New Roman"/>
          <w:b/>
          <w:bCs/>
          <w:sz w:val="24"/>
          <w:szCs w:val="24"/>
        </w:rPr>
        <w:t>KULE KOLONLARI</w:t>
      </w:r>
    </w:p>
    <w:p w:rsidR="00D57DF3" w:rsidRPr="000C5A38" w:rsidRDefault="00D57DF3" w:rsidP="000C5A38">
      <w:pPr>
        <w:spacing w:after="0"/>
        <w:jc w:val="both"/>
        <w:rPr>
          <w:rFonts w:ascii="Times New Roman" w:hAnsi="Times New Roman" w:cs="Times New Roman"/>
          <w:bCs/>
          <w:sz w:val="24"/>
          <w:szCs w:val="24"/>
        </w:rPr>
      </w:pPr>
      <w:r w:rsidRPr="000C5A38">
        <w:rPr>
          <w:rFonts w:ascii="Times New Roman" w:hAnsi="Times New Roman" w:cs="Times New Roman"/>
          <w:b/>
          <w:bCs/>
          <w:sz w:val="24"/>
          <w:szCs w:val="24"/>
        </w:rPr>
        <w:tab/>
      </w:r>
      <w:r w:rsidRPr="000C5A38">
        <w:rPr>
          <w:rFonts w:ascii="Times New Roman" w:hAnsi="Times New Roman" w:cs="Times New Roman"/>
          <w:bCs/>
          <w:sz w:val="24"/>
          <w:szCs w:val="24"/>
        </w:rPr>
        <w:t xml:space="preserve">Kule kolonları </w:t>
      </w:r>
      <w:r w:rsidR="00B07173">
        <w:rPr>
          <w:rFonts w:ascii="Times New Roman" w:hAnsi="Times New Roman" w:cs="Times New Roman"/>
          <w:bCs/>
          <w:sz w:val="24"/>
          <w:szCs w:val="24"/>
        </w:rPr>
        <w:t>9</w:t>
      </w:r>
      <w:r w:rsidRPr="000C5A38">
        <w:rPr>
          <w:rFonts w:ascii="Times New Roman" w:hAnsi="Times New Roman" w:cs="Times New Roman"/>
          <w:bCs/>
          <w:sz w:val="24"/>
          <w:szCs w:val="24"/>
        </w:rPr>
        <w:t xml:space="preserve">0 x </w:t>
      </w:r>
      <w:r w:rsidR="00B07173">
        <w:rPr>
          <w:rFonts w:ascii="Times New Roman" w:hAnsi="Times New Roman" w:cs="Times New Roman"/>
          <w:bCs/>
          <w:sz w:val="24"/>
          <w:szCs w:val="24"/>
        </w:rPr>
        <w:t>9</w:t>
      </w:r>
      <w:r w:rsidRPr="000C5A38">
        <w:rPr>
          <w:rFonts w:ascii="Times New Roman" w:hAnsi="Times New Roman" w:cs="Times New Roman"/>
          <w:bCs/>
          <w:sz w:val="24"/>
          <w:szCs w:val="24"/>
        </w:rPr>
        <w:t>0 mm sarıçam malzemeden üretilecek olup, uzunlukları ise; Aktivitelerde belirtilen kule kolon boylarının çatılı, çatısız ve figürlü olarak yerden yüksekliğine göre hesaplanacaktır.</w:t>
      </w:r>
    </w:p>
    <w:p w:rsidR="00D57DF3" w:rsidRPr="000C5A38" w:rsidRDefault="00D57DF3" w:rsidP="000C5A38">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
                <w:bCs/>
                <w:sz w:val="24"/>
                <w:szCs w:val="24"/>
              </w:rPr>
            </w:pPr>
            <w:r w:rsidRPr="000C5A38">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
                <w:bCs/>
                <w:sz w:val="24"/>
                <w:szCs w:val="24"/>
              </w:rPr>
            </w:pPr>
            <w:r w:rsidRPr="000C5A38">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
                <w:bCs/>
                <w:sz w:val="24"/>
                <w:szCs w:val="24"/>
              </w:rPr>
            </w:pPr>
            <w:r w:rsidRPr="000C5A38">
              <w:rPr>
                <w:rFonts w:ascii="Times New Roman" w:hAnsi="Times New Roman" w:cs="Times New Roman"/>
                <w:b/>
                <w:bCs/>
                <w:sz w:val="24"/>
                <w:szCs w:val="24"/>
              </w:rPr>
              <w:t>Kule Kolonu Yüksekliği</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2800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2200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3000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3300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2700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3500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3800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3200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4000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4650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4050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4850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6500 mm</w:t>
            </w:r>
          </w:p>
        </w:tc>
      </w:tr>
      <w:tr w:rsidR="000C5A38"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5900 mm</w:t>
            </w:r>
          </w:p>
        </w:tc>
      </w:tr>
      <w:tr w:rsidR="00D57DF3" w:rsidRPr="000C5A38" w:rsidTr="00347AEB">
        <w:trPr>
          <w:trHeight w:val="397"/>
          <w:jc w:val="center"/>
        </w:trPr>
        <w:tc>
          <w:tcPr>
            <w:tcW w:w="2779"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rPr>
                <w:rFonts w:ascii="Times New Roman" w:hAnsi="Times New Roman" w:cs="Times New Roman"/>
                <w:bCs/>
                <w:sz w:val="24"/>
                <w:szCs w:val="24"/>
              </w:rPr>
            </w:pPr>
            <w:r w:rsidRPr="000C5A38">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57DF3" w:rsidRPr="000C5A38" w:rsidRDefault="00D57DF3" w:rsidP="000C5A38">
            <w:pPr>
              <w:spacing w:after="0"/>
              <w:jc w:val="center"/>
              <w:rPr>
                <w:rFonts w:ascii="Times New Roman" w:hAnsi="Times New Roman" w:cs="Times New Roman"/>
                <w:bCs/>
                <w:sz w:val="24"/>
                <w:szCs w:val="24"/>
              </w:rPr>
            </w:pPr>
            <w:r w:rsidRPr="000C5A38">
              <w:rPr>
                <w:rFonts w:ascii="Times New Roman" w:hAnsi="Times New Roman" w:cs="Times New Roman"/>
                <w:bCs/>
                <w:sz w:val="24"/>
                <w:szCs w:val="24"/>
              </w:rPr>
              <w:t>6700 mm</w:t>
            </w:r>
          </w:p>
        </w:tc>
      </w:tr>
    </w:tbl>
    <w:p w:rsidR="00D57DF3" w:rsidRPr="000C5A38" w:rsidRDefault="00D57DF3" w:rsidP="000C5A38">
      <w:pPr>
        <w:spacing w:after="0"/>
        <w:rPr>
          <w:rFonts w:ascii="Times New Roman" w:hAnsi="Times New Roman" w:cs="Times New Roman"/>
          <w:bCs/>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F466FF" w:rsidRDefault="00F466FF" w:rsidP="000C5A38">
      <w:pPr>
        <w:spacing w:after="0"/>
        <w:jc w:val="both"/>
        <w:rPr>
          <w:rFonts w:ascii="Times New Roman" w:hAnsi="Times New Roman" w:cs="Times New Roman"/>
          <w:b/>
          <w:sz w:val="24"/>
          <w:szCs w:val="24"/>
        </w:rPr>
      </w:pPr>
    </w:p>
    <w:p w:rsidR="00874C13" w:rsidRPr="000C5A38" w:rsidRDefault="00D719C1" w:rsidP="000C5A38">
      <w:pPr>
        <w:spacing w:after="0"/>
        <w:jc w:val="both"/>
        <w:rPr>
          <w:rFonts w:ascii="Times New Roman" w:hAnsi="Times New Roman" w:cs="Times New Roman"/>
          <w:b/>
          <w:sz w:val="24"/>
          <w:szCs w:val="24"/>
        </w:rPr>
      </w:pPr>
      <w:r w:rsidRPr="000C5A38">
        <w:rPr>
          <w:rFonts w:ascii="Times New Roman" w:hAnsi="Times New Roman" w:cs="Times New Roman"/>
          <w:b/>
          <w:sz w:val="24"/>
          <w:szCs w:val="24"/>
        </w:rPr>
        <w:t>AHŞAP ÖZELLİKLERİ</w:t>
      </w:r>
    </w:p>
    <w:p w:rsidR="00D719C1" w:rsidRDefault="00D719C1" w:rsidP="000C5A38">
      <w:pPr>
        <w:spacing w:after="0"/>
        <w:ind w:firstLine="708"/>
        <w:jc w:val="both"/>
        <w:rPr>
          <w:rFonts w:ascii="Times New Roman" w:hAnsi="Times New Roman" w:cs="Times New Roman"/>
          <w:sz w:val="24"/>
          <w:szCs w:val="24"/>
        </w:rPr>
      </w:pPr>
      <w:r w:rsidRPr="000C5A38">
        <w:rPr>
          <w:rFonts w:ascii="Times New Roman" w:hAnsi="Times New Roman" w:cs="Times New Roman"/>
          <w:sz w:val="24"/>
          <w:szCs w:val="24"/>
        </w:rPr>
        <w:t>Ahşap malzemenin cinsi 1.sınıf ithal çam</w:t>
      </w:r>
      <w:r w:rsidR="00D8042E" w:rsidRPr="000C5A38">
        <w:rPr>
          <w:rFonts w:ascii="Times New Roman" w:hAnsi="Times New Roman" w:cs="Times New Roman"/>
          <w:sz w:val="24"/>
          <w:szCs w:val="24"/>
        </w:rPr>
        <w:t xml:space="preserve"> olacaktır</w:t>
      </w:r>
      <w:r w:rsidRPr="000C5A38">
        <w:rPr>
          <w:rFonts w:ascii="Times New Roman" w:hAnsi="Times New Roman" w:cs="Times New Roman"/>
          <w:sz w:val="24"/>
          <w:szCs w:val="24"/>
        </w:rPr>
        <w:t>.</w:t>
      </w:r>
      <w:r w:rsidR="00D8042E" w:rsidRPr="000C5A38">
        <w:rPr>
          <w:rFonts w:ascii="Times New Roman" w:hAnsi="Times New Roman" w:cs="Times New Roman"/>
          <w:sz w:val="24"/>
          <w:szCs w:val="24"/>
        </w:rPr>
        <w:t xml:space="preserve"> </w:t>
      </w:r>
      <w:r w:rsidRPr="000C5A38">
        <w:rPr>
          <w:rFonts w:ascii="Times New Roman" w:hAnsi="Times New Roman" w:cs="Times New Roman"/>
          <w:sz w:val="24"/>
          <w:szCs w:val="24"/>
        </w:rPr>
        <w:t>Taşıyıcı dikmeler 90</w:t>
      </w:r>
      <w:r w:rsidR="00567148">
        <w:rPr>
          <w:rFonts w:ascii="Times New Roman" w:hAnsi="Times New Roman" w:cs="Times New Roman"/>
          <w:sz w:val="24"/>
          <w:szCs w:val="24"/>
        </w:rPr>
        <w:t xml:space="preserve"> </w:t>
      </w:r>
      <w:r w:rsidRPr="000C5A38">
        <w:rPr>
          <w:rFonts w:ascii="Times New Roman" w:hAnsi="Times New Roman" w:cs="Times New Roman"/>
          <w:sz w:val="24"/>
          <w:szCs w:val="24"/>
        </w:rPr>
        <w:t>x</w:t>
      </w:r>
      <w:r w:rsidR="00567148">
        <w:rPr>
          <w:rFonts w:ascii="Times New Roman" w:hAnsi="Times New Roman" w:cs="Times New Roman"/>
          <w:sz w:val="24"/>
          <w:szCs w:val="24"/>
        </w:rPr>
        <w:t xml:space="preserve"> </w:t>
      </w:r>
      <w:r w:rsidRPr="000C5A38">
        <w:rPr>
          <w:rFonts w:ascii="Times New Roman" w:hAnsi="Times New Roman" w:cs="Times New Roman"/>
          <w:sz w:val="24"/>
          <w:szCs w:val="24"/>
        </w:rPr>
        <w:t>90 mm kalınlığında masif ahşap profiller taşıyıcı konstrüksiyonu oluşturulacaktır. Tomruk halindeki kereste, kullanılacak ölçülere uygun olmak şartıyla şerit testerede biçilerek 100 mm kalınlığında kalas hal</w:t>
      </w:r>
      <w:r w:rsidR="00834554">
        <w:rPr>
          <w:rFonts w:ascii="Times New Roman" w:hAnsi="Times New Roman" w:cs="Times New Roman"/>
          <w:sz w:val="24"/>
          <w:szCs w:val="24"/>
        </w:rPr>
        <w:t xml:space="preserve">ine getirilir. Bu kalasların </w:t>
      </w:r>
      <w:r w:rsidRPr="000C5A38">
        <w:rPr>
          <w:rFonts w:ascii="Times New Roman" w:hAnsi="Times New Roman" w:cs="Times New Roman"/>
          <w:sz w:val="24"/>
          <w:szCs w:val="24"/>
        </w:rPr>
        <w:t>kurutma fırınlarında içerisindeki nem seviyesi düşürülür. Fırından çıkarılan malzemeler, planya makinesinde tek yüzeyleri düzeltilerek kalınlık makinesine sürülür. Bu işlemleri sonucu 90</w:t>
      </w:r>
      <w:r w:rsidR="00834554">
        <w:rPr>
          <w:rFonts w:ascii="Times New Roman" w:hAnsi="Times New Roman" w:cs="Times New Roman"/>
          <w:sz w:val="24"/>
          <w:szCs w:val="24"/>
        </w:rPr>
        <w:t xml:space="preserve"> </w:t>
      </w:r>
      <w:r w:rsidRPr="000C5A38">
        <w:rPr>
          <w:rFonts w:ascii="Times New Roman" w:hAnsi="Times New Roman" w:cs="Times New Roman"/>
          <w:sz w:val="24"/>
          <w:szCs w:val="24"/>
        </w:rPr>
        <w:t>x</w:t>
      </w:r>
      <w:r w:rsidR="00834554">
        <w:rPr>
          <w:rFonts w:ascii="Times New Roman" w:hAnsi="Times New Roman" w:cs="Times New Roman"/>
          <w:sz w:val="24"/>
          <w:szCs w:val="24"/>
        </w:rPr>
        <w:t xml:space="preserve"> </w:t>
      </w:r>
      <w:r w:rsidRPr="000C5A38">
        <w:rPr>
          <w:rFonts w:ascii="Times New Roman" w:hAnsi="Times New Roman" w:cs="Times New Roman"/>
          <w:sz w:val="24"/>
          <w:szCs w:val="24"/>
        </w:rPr>
        <w:t xml:space="preserve">90 mm net ölçülerine ulaşan taşıyıcı profiller boylarına göre </w:t>
      </w:r>
      <w:r w:rsidR="00834554">
        <w:rPr>
          <w:rFonts w:ascii="Times New Roman" w:hAnsi="Times New Roman" w:cs="Times New Roman"/>
          <w:sz w:val="24"/>
          <w:szCs w:val="24"/>
        </w:rPr>
        <w:t>kesilirler.</w:t>
      </w:r>
      <w:r w:rsidRPr="000C5A38">
        <w:rPr>
          <w:rFonts w:ascii="Times New Roman" w:hAnsi="Times New Roman" w:cs="Times New Roman"/>
          <w:sz w:val="24"/>
          <w:szCs w:val="24"/>
        </w:rPr>
        <w:t xml:space="preserve"> </w:t>
      </w:r>
      <w:r w:rsidR="00834554">
        <w:rPr>
          <w:rFonts w:ascii="Times New Roman" w:hAnsi="Times New Roman" w:cs="Times New Roman"/>
          <w:sz w:val="24"/>
          <w:szCs w:val="24"/>
        </w:rPr>
        <w:t>A</w:t>
      </w:r>
      <w:r w:rsidRPr="000C5A38">
        <w:rPr>
          <w:rFonts w:ascii="Times New Roman" w:hAnsi="Times New Roman" w:cs="Times New Roman"/>
          <w:sz w:val="24"/>
          <w:szCs w:val="24"/>
        </w:rPr>
        <w:t>hşaplar</w:t>
      </w:r>
      <w:r w:rsidR="00834554">
        <w:rPr>
          <w:rFonts w:ascii="Times New Roman" w:hAnsi="Times New Roman" w:cs="Times New Roman"/>
          <w:sz w:val="24"/>
          <w:szCs w:val="24"/>
        </w:rPr>
        <w:t>ın</w:t>
      </w:r>
      <w:r w:rsidRPr="000C5A38">
        <w:rPr>
          <w:rFonts w:ascii="Times New Roman" w:hAnsi="Times New Roman" w:cs="Times New Roman"/>
          <w:sz w:val="24"/>
          <w:szCs w:val="24"/>
        </w:rPr>
        <w:t xml:space="preserve"> keskin köşelerin</w:t>
      </w:r>
      <w:r w:rsidR="00834554">
        <w:rPr>
          <w:rFonts w:ascii="Times New Roman" w:hAnsi="Times New Roman" w:cs="Times New Roman"/>
          <w:sz w:val="24"/>
          <w:szCs w:val="24"/>
        </w:rPr>
        <w:t>in</w:t>
      </w:r>
      <w:r w:rsidRPr="000C5A38">
        <w:rPr>
          <w:rFonts w:ascii="Times New Roman" w:hAnsi="Times New Roman" w:cs="Times New Roman"/>
          <w:sz w:val="24"/>
          <w:szCs w:val="24"/>
        </w:rPr>
        <w:t xml:space="preserve">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w:t>
      </w:r>
      <w:r w:rsidR="003A2CDF">
        <w:rPr>
          <w:rFonts w:ascii="Times New Roman" w:hAnsi="Times New Roman" w:cs="Times New Roman"/>
          <w:sz w:val="24"/>
          <w:szCs w:val="24"/>
        </w:rPr>
        <w:t>vakum empreny</w:t>
      </w:r>
      <w:r w:rsidR="00D668DA">
        <w:rPr>
          <w:rFonts w:ascii="Times New Roman" w:hAnsi="Times New Roman" w:cs="Times New Roman"/>
          <w:sz w:val="24"/>
          <w:szCs w:val="24"/>
        </w:rPr>
        <w:t>e işlemine geçilir ve işlem biti</w:t>
      </w:r>
      <w:r w:rsidR="003A2CDF">
        <w:rPr>
          <w:rFonts w:ascii="Times New Roman" w:hAnsi="Times New Roman" w:cs="Times New Roman"/>
          <w:sz w:val="24"/>
          <w:szCs w:val="24"/>
        </w:rPr>
        <w:t>minde verniklenir.</w:t>
      </w:r>
    </w:p>
    <w:p w:rsidR="00AD4E1D" w:rsidRPr="000C5A38" w:rsidRDefault="00AD4E1D" w:rsidP="000C5A38">
      <w:pPr>
        <w:spacing w:after="0"/>
        <w:rPr>
          <w:rFonts w:ascii="Times New Roman" w:hAnsi="Times New Roman" w:cs="Times New Roman"/>
          <w:sz w:val="24"/>
          <w:szCs w:val="24"/>
        </w:rPr>
      </w:pPr>
    </w:p>
    <w:p w:rsidR="00B9054D" w:rsidRPr="000C5A38" w:rsidRDefault="00112437" w:rsidP="000C5A38">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AHŞAP KARE PLATFORM</w:t>
      </w:r>
    </w:p>
    <w:p w:rsidR="00B9054D" w:rsidRPr="00944C45" w:rsidRDefault="00112437" w:rsidP="00944C45">
      <w:pPr>
        <w:spacing w:after="0"/>
        <w:jc w:val="center"/>
        <w:rPr>
          <w:rFonts w:ascii="Times New Roman" w:hAnsi="Times New Roman" w:cs="Times New Roman"/>
          <w:sz w:val="24"/>
          <w:szCs w:val="24"/>
        </w:rPr>
      </w:pPr>
      <w:r w:rsidRPr="000C5A38">
        <w:rPr>
          <w:rFonts w:ascii="Times New Roman" w:hAnsi="Times New Roman" w:cs="Times New Roman"/>
          <w:noProof/>
          <w:sz w:val="24"/>
          <w:szCs w:val="24"/>
          <w:lang w:eastAsia="tr-TR"/>
        </w:rPr>
        <w:drawing>
          <wp:inline distT="0" distB="0" distL="0" distR="0">
            <wp:extent cx="2880000" cy="1725405"/>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PNG"/>
                    <pic:cNvPicPr/>
                  </pic:nvPicPr>
                  <pic:blipFill rotWithShape="1">
                    <a:blip r:embed="rId12" cstate="print">
                      <a:extLst>
                        <a:ext uri="{28A0092B-C50C-407E-A947-70E740481C1C}">
                          <a14:useLocalDpi xmlns:a14="http://schemas.microsoft.com/office/drawing/2010/main" val="0"/>
                        </a:ext>
                      </a:extLst>
                    </a:blip>
                    <a:srcRect l="15563" t="22154" r="15335" b="24275"/>
                    <a:stretch/>
                  </pic:blipFill>
                  <pic:spPr bwMode="auto">
                    <a:xfrm>
                      <a:off x="0" y="0"/>
                      <a:ext cx="2880000" cy="1725405"/>
                    </a:xfrm>
                    <a:prstGeom prst="rect">
                      <a:avLst/>
                    </a:prstGeom>
                    <a:ln>
                      <a:noFill/>
                    </a:ln>
                    <a:extLst>
                      <a:ext uri="{53640926-AAD7-44D8-BBD7-CCE9431645EC}">
                        <a14:shadowObscured xmlns:a14="http://schemas.microsoft.com/office/drawing/2010/main"/>
                      </a:ext>
                    </a:extLst>
                  </pic:spPr>
                </pic:pic>
              </a:graphicData>
            </a:graphic>
          </wp:inline>
        </w:drawing>
      </w:r>
    </w:p>
    <w:p w:rsidR="00B9054D" w:rsidRDefault="00B9054D" w:rsidP="000C5A38">
      <w:pPr>
        <w:spacing w:after="0"/>
        <w:jc w:val="both"/>
        <w:rPr>
          <w:rFonts w:ascii="Times New Roman" w:hAnsi="Times New Roman" w:cs="Times New Roman"/>
          <w:sz w:val="24"/>
          <w:szCs w:val="24"/>
        </w:rPr>
      </w:pPr>
      <w:r w:rsidRPr="000C5A38">
        <w:rPr>
          <w:rFonts w:ascii="Times New Roman" w:hAnsi="Times New Roman" w:cs="Times New Roman"/>
          <w:b/>
          <w:sz w:val="24"/>
          <w:szCs w:val="24"/>
        </w:rPr>
        <w:tab/>
      </w:r>
      <w:r w:rsidR="00112437" w:rsidRPr="000C5A38">
        <w:rPr>
          <w:rFonts w:ascii="Times New Roman" w:hAnsi="Times New Roman" w:cs="Times New Roman"/>
          <w:sz w:val="24"/>
          <w:szCs w:val="24"/>
        </w:rPr>
        <w:t>1140 x 1140 x 130 mm ölçülerinde üretilecek olan a</w:t>
      </w:r>
      <w:r w:rsidRPr="000C5A38">
        <w:rPr>
          <w:rFonts w:ascii="Times New Roman" w:hAnsi="Times New Roman" w:cs="Times New Roman"/>
          <w:sz w:val="24"/>
          <w:szCs w:val="24"/>
        </w:rPr>
        <w:t>hşap</w:t>
      </w:r>
      <w:r w:rsidR="00112437" w:rsidRPr="000C5A38">
        <w:rPr>
          <w:rFonts w:ascii="Times New Roman" w:hAnsi="Times New Roman" w:cs="Times New Roman"/>
          <w:sz w:val="24"/>
          <w:szCs w:val="24"/>
        </w:rPr>
        <w:t xml:space="preserve"> platform</w:t>
      </w:r>
      <w:r w:rsidRPr="000C5A38">
        <w:rPr>
          <w:rFonts w:ascii="Times New Roman" w:hAnsi="Times New Roman" w:cs="Times New Roman"/>
          <w:sz w:val="24"/>
          <w:szCs w:val="24"/>
        </w:rPr>
        <w:t xml:space="preserve"> malzemenin cinsi 1.sınıf ithal çam olacaktır.</w:t>
      </w:r>
      <w:r w:rsidR="00C93BB3" w:rsidRPr="000C5A38">
        <w:rPr>
          <w:rFonts w:ascii="Times New Roman" w:hAnsi="Times New Roman" w:cs="Times New Roman"/>
          <w:sz w:val="24"/>
          <w:szCs w:val="24"/>
        </w:rPr>
        <w:t xml:space="preserve"> </w:t>
      </w:r>
      <w:r w:rsidRPr="000C5A38">
        <w:rPr>
          <w:rFonts w:ascii="Times New Roman" w:hAnsi="Times New Roman" w:cs="Times New Roman"/>
          <w:sz w:val="24"/>
          <w:szCs w:val="24"/>
        </w:rPr>
        <w:t xml:space="preserve">40 mm kalınlığında </w:t>
      </w:r>
      <w:r w:rsidR="00112437" w:rsidRPr="000C5A38">
        <w:rPr>
          <w:rFonts w:ascii="Times New Roman" w:hAnsi="Times New Roman" w:cs="Times New Roman"/>
          <w:sz w:val="24"/>
          <w:szCs w:val="24"/>
        </w:rPr>
        <w:t>ve 90 mm genişliğinde 1050 mm uzunluğunda ahşap modülleri</w:t>
      </w:r>
      <w:r w:rsidRPr="000C5A38">
        <w:rPr>
          <w:rFonts w:ascii="Times New Roman" w:hAnsi="Times New Roman" w:cs="Times New Roman"/>
          <w:sz w:val="24"/>
          <w:szCs w:val="24"/>
        </w:rPr>
        <w:t>n yan yana g</w:t>
      </w:r>
      <w:r w:rsidR="00C93BB3" w:rsidRPr="000C5A38">
        <w:rPr>
          <w:rFonts w:ascii="Times New Roman" w:hAnsi="Times New Roman" w:cs="Times New Roman"/>
          <w:sz w:val="24"/>
          <w:szCs w:val="24"/>
        </w:rPr>
        <w:t xml:space="preserve">elmesiyle platform oluşturulur ve tabanından ayak basma kısımlarında kullanılan platform boyunca birbirine paralel olarak yerleştirilen keresteler ile en az 3 noktadan desteklenecektir. Platformun sivri kenar ve köşelerinde pahlar bulunacak olup sonrasında </w:t>
      </w:r>
      <w:r w:rsidR="00A11FDD" w:rsidRPr="000C5A38">
        <w:rPr>
          <w:rFonts w:ascii="Times New Roman" w:hAnsi="Times New Roman" w:cs="Times New Roman"/>
          <w:sz w:val="24"/>
          <w:szCs w:val="24"/>
        </w:rPr>
        <w:t>yuvarlatılarak</w:t>
      </w:r>
      <w:r w:rsidR="00C93BB3" w:rsidRPr="000C5A38">
        <w:rPr>
          <w:rFonts w:ascii="Times New Roman" w:hAnsi="Times New Roman" w:cs="Times New Roman"/>
          <w:sz w:val="24"/>
          <w:szCs w:val="24"/>
        </w:rPr>
        <w:t xml:space="preserve"> </w:t>
      </w:r>
      <w:r w:rsidR="00A11FDD">
        <w:rPr>
          <w:rFonts w:ascii="Times New Roman" w:hAnsi="Times New Roman" w:cs="Times New Roman"/>
          <w:sz w:val="24"/>
          <w:szCs w:val="24"/>
        </w:rPr>
        <w:t>planya yapılacaktır.</w:t>
      </w:r>
    </w:p>
    <w:p w:rsidR="00814D2D" w:rsidRDefault="00814D2D"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814D2D" w:rsidRDefault="00814D2D" w:rsidP="00814D2D">
      <w:pPr>
        <w:spacing w:after="0"/>
        <w:jc w:val="center"/>
        <w:rPr>
          <w:rFonts w:ascii="Times New Roman" w:eastAsia="Dutch801 Rm BT" w:hAnsi="Times New Roman" w:cs="Times New Roman"/>
          <w:b/>
          <w:bCs/>
          <w:sz w:val="24"/>
          <w:szCs w:val="24"/>
        </w:rPr>
      </w:pPr>
      <w:r w:rsidRPr="000C5A38">
        <w:rPr>
          <w:rFonts w:ascii="Times New Roman" w:eastAsia="Dutch801 Rm BT" w:hAnsi="Times New Roman" w:cs="Times New Roman"/>
          <w:b/>
          <w:bCs/>
          <w:sz w:val="24"/>
          <w:szCs w:val="24"/>
        </w:rPr>
        <w:lastRenderedPageBreak/>
        <w:t>H:100 CM DÜZ KAYDIRAK</w:t>
      </w:r>
    </w:p>
    <w:p w:rsidR="00F466FF" w:rsidRPr="000C5A38" w:rsidRDefault="00F466FF" w:rsidP="00814D2D">
      <w:pPr>
        <w:spacing w:after="0"/>
        <w:jc w:val="center"/>
        <w:rPr>
          <w:rFonts w:ascii="Times New Roman" w:eastAsia="Dutch801 Rm BT" w:hAnsi="Times New Roman" w:cs="Times New Roman"/>
          <w:b/>
          <w:bCs/>
          <w:sz w:val="24"/>
          <w:szCs w:val="24"/>
        </w:rPr>
      </w:pPr>
    </w:p>
    <w:p w:rsidR="00814D2D" w:rsidRPr="000C5A38" w:rsidRDefault="00814D2D" w:rsidP="00814D2D">
      <w:pPr>
        <w:spacing w:after="0"/>
        <w:jc w:val="center"/>
        <w:rPr>
          <w:rFonts w:ascii="Times New Roman" w:eastAsia="Calibri" w:hAnsi="Times New Roman" w:cs="Times New Roman"/>
          <w:b/>
          <w:sz w:val="24"/>
          <w:szCs w:val="24"/>
        </w:rPr>
      </w:pPr>
      <w:r w:rsidRPr="000C5A38">
        <w:rPr>
          <w:rFonts w:ascii="Times New Roman" w:hAnsi="Times New Roman" w:cs="Times New Roman"/>
          <w:b/>
          <w:noProof/>
          <w:sz w:val="24"/>
          <w:szCs w:val="24"/>
          <w:lang w:eastAsia="tr-TR"/>
        </w:rPr>
        <w:drawing>
          <wp:inline distT="0" distB="0" distL="0" distR="0" wp14:anchorId="4A5A568D" wp14:editId="06B73565">
            <wp:extent cx="3849396" cy="29527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6749" cy="2958390"/>
                    </a:xfrm>
                    <a:prstGeom prst="rect">
                      <a:avLst/>
                    </a:prstGeom>
                    <a:noFill/>
                    <a:ln>
                      <a:noFill/>
                    </a:ln>
                  </pic:spPr>
                </pic:pic>
              </a:graphicData>
            </a:graphic>
          </wp:inline>
        </w:drawing>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En az 1000 mm yüksekliğindeki platformlardan maksimum 40º eğimli inecek şekilde tasarlanacaktır.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Üstte çocukların kaydırağa güvenli girişini sağlayacak bariyer ve başlama bölümü min. 350 mm uzunluğunda düzlemi bulunacaktır.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 xml:space="preserve">Başlama bölümünde bulunan giriş duvar yüksekliği çocukların kaydırağa güvenli girişini sağlamak (ayakta kaymayı, denge sağlamayı ve başlangıç kısmından düşmeyi engellemek) amacı ile minimum kırk santimetre olarak imal edilecektir. </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Kaydırağın yan duvarları min. 150 mm yüksekliğinde ve kendinden desenli olarak üretilecektir.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Kayma bölümünün genişliği minimum 450 mm olacak şekilde polietilen malzemeden imal edilecektir.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Kaydıraklar çift cidarlı ve tek parçadan imal edilecek olup yanlarında desenler olacaktır.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Düz kaydırak minimum 28 kg ağırlığında olmalıdır.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eastAsia="Arial Unicode MS" w:hAnsi="Times New Roman" w:cs="Times New Roman"/>
          <w:sz w:val="24"/>
          <w:szCs w:val="24"/>
        </w:rPr>
        <w:t>Kaydırak yatay düzleminde yağmur suyu tasfiye kanalları mevcut olup üzerinde su barındırmayacaktır.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 ve kaydırağın tabanında bulunan sabit somunlara monte edilecektir.</w:t>
      </w:r>
    </w:p>
    <w:p w:rsidR="00814D2D" w:rsidRPr="000C5A38" w:rsidRDefault="00814D2D" w:rsidP="00814D2D">
      <w:pPr>
        <w:numPr>
          <w:ilvl w:val="0"/>
          <w:numId w:val="11"/>
        </w:numPr>
        <w:spacing w:after="0"/>
        <w:jc w:val="both"/>
        <w:rPr>
          <w:rFonts w:ascii="Times New Roman" w:hAnsi="Times New Roman" w:cs="Times New Roman"/>
          <w:sz w:val="24"/>
          <w:szCs w:val="24"/>
        </w:rPr>
      </w:pPr>
      <w:r w:rsidRPr="000C5A38">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814D2D" w:rsidRDefault="00814D2D"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Default="00F466FF" w:rsidP="000C5A38">
      <w:pPr>
        <w:spacing w:after="0"/>
        <w:jc w:val="both"/>
        <w:rPr>
          <w:rFonts w:ascii="Times New Roman" w:hAnsi="Times New Roman" w:cs="Times New Roman"/>
          <w:sz w:val="24"/>
          <w:szCs w:val="24"/>
        </w:rPr>
      </w:pPr>
    </w:p>
    <w:p w:rsidR="00F466FF" w:rsidRPr="000C5A38" w:rsidRDefault="00F466FF" w:rsidP="000C5A38">
      <w:pPr>
        <w:spacing w:after="0"/>
        <w:jc w:val="both"/>
        <w:rPr>
          <w:rFonts w:ascii="Times New Roman" w:hAnsi="Times New Roman" w:cs="Times New Roman"/>
          <w:sz w:val="24"/>
          <w:szCs w:val="24"/>
        </w:rPr>
      </w:pPr>
    </w:p>
    <w:p w:rsidR="00E93915" w:rsidRDefault="00E93915" w:rsidP="00E93915">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lastRenderedPageBreak/>
        <w:t>DÜZ KAYDIRAK KORKULUĞU</w:t>
      </w:r>
    </w:p>
    <w:p w:rsidR="00E93915" w:rsidRPr="000C5A38" w:rsidRDefault="00E93915" w:rsidP="00E93915">
      <w:pPr>
        <w:spacing w:after="0"/>
        <w:jc w:val="center"/>
        <w:rPr>
          <w:rFonts w:ascii="Times New Roman" w:hAnsi="Times New Roman" w:cs="Times New Roman"/>
          <w:b/>
          <w:sz w:val="24"/>
          <w:szCs w:val="24"/>
        </w:rPr>
      </w:pPr>
    </w:p>
    <w:p w:rsidR="00E93915" w:rsidRPr="000C5A38" w:rsidRDefault="00E93915" w:rsidP="00E93915">
      <w:pPr>
        <w:spacing w:after="0"/>
        <w:jc w:val="center"/>
        <w:rPr>
          <w:rFonts w:ascii="Times New Roman" w:hAnsi="Times New Roman" w:cs="Times New Roman"/>
          <w:b/>
          <w:sz w:val="24"/>
          <w:szCs w:val="24"/>
        </w:rPr>
      </w:pPr>
      <w:r w:rsidRPr="000C5A38">
        <w:rPr>
          <w:rFonts w:ascii="Times New Roman" w:hAnsi="Times New Roman" w:cs="Times New Roman"/>
          <w:b/>
          <w:noProof/>
          <w:sz w:val="24"/>
          <w:szCs w:val="24"/>
          <w:lang w:eastAsia="tr-TR"/>
        </w:rPr>
        <w:drawing>
          <wp:inline distT="0" distB="0" distL="0" distR="0" wp14:anchorId="599FD919" wp14:editId="6458721D">
            <wp:extent cx="2622550" cy="2337355"/>
            <wp:effectExtent l="0" t="0" r="635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YDIRAK KORKULUĞU.PNG"/>
                    <pic:cNvPicPr/>
                  </pic:nvPicPr>
                  <pic:blipFill rotWithShape="1">
                    <a:blip r:embed="rId14" cstate="print">
                      <a:extLst>
                        <a:ext uri="{28A0092B-C50C-407E-A947-70E740481C1C}">
                          <a14:useLocalDpi xmlns:a14="http://schemas.microsoft.com/office/drawing/2010/main" val="0"/>
                        </a:ext>
                      </a:extLst>
                    </a:blip>
                    <a:srcRect l="15874" t="8056" r="18292" b="16018"/>
                    <a:stretch/>
                  </pic:blipFill>
                  <pic:spPr bwMode="auto">
                    <a:xfrm>
                      <a:off x="0" y="0"/>
                      <a:ext cx="2629853" cy="2343864"/>
                    </a:xfrm>
                    <a:prstGeom prst="rect">
                      <a:avLst/>
                    </a:prstGeom>
                    <a:ln>
                      <a:noFill/>
                    </a:ln>
                    <a:extLst>
                      <a:ext uri="{53640926-AAD7-44D8-BBD7-CCE9431645EC}">
                        <a14:shadowObscured xmlns:a14="http://schemas.microsoft.com/office/drawing/2010/main"/>
                      </a:ext>
                    </a:extLst>
                  </pic:spPr>
                </pic:pic>
              </a:graphicData>
            </a:graphic>
          </wp:inline>
        </w:drawing>
      </w:r>
    </w:p>
    <w:p w:rsidR="00E93915" w:rsidRPr="000C5A38" w:rsidRDefault="00E93915" w:rsidP="00E93915">
      <w:pPr>
        <w:spacing w:after="0"/>
        <w:ind w:firstLine="708"/>
        <w:jc w:val="both"/>
        <w:rPr>
          <w:rFonts w:ascii="Times New Roman" w:hAnsi="Times New Roman" w:cs="Times New Roman"/>
          <w:sz w:val="24"/>
          <w:szCs w:val="24"/>
        </w:rPr>
      </w:pPr>
      <w:r w:rsidRPr="000C5A38">
        <w:rPr>
          <w:rFonts w:ascii="Times New Roman" w:hAnsi="Times New Roman" w:cs="Times New Roman"/>
          <w:sz w:val="24"/>
          <w:szCs w:val="24"/>
        </w:rPr>
        <w:t>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dizayn edilecektir. Korkuluk üst yüzeyinin radüslü ve kemerli yapısı kullanıcının başlama bölümünde oturmaya teşvik etmesi için bulunacaktır.</w:t>
      </w:r>
    </w:p>
    <w:p w:rsidR="00944C45" w:rsidRPr="00F466FF" w:rsidRDefault="00E93915" w:rsidP="00F466FF">
      <w:pPr>
        <w:spacing w:after="0"/>
        <w:ind w:firstLine="708"/>
        <w:jc w:val="both"/>
        <w:rPr>
          <w:rFonts w:ascii="Times New Roman" w:eastAsia="Arial Unicode MS" w:hAnsi="Times New Roman" w:cs="Times New Roman"/>
          <w:sz w:val="24"/>
          <w:szCs w:val="24"/>
        </w:rPr>
      </w:pPr>
      <w:r w:rsidRPr="000C5A38">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0C5A38">
        <w:rPr>
          <w:rFonts w:ascii="Times New Roman" w:eastAsia="Arial Unicode MS" w:hAnsi="Times New Roman" w:cs="Times New Roman"/>
          <w:sz w:val="24"/>
          <w:szCs w:val="24"/>
        </w:rPr>
        <w:t xml:space="preserve"> kelepçeler, galvaniz kaplamalı cıvatalar ile bağlanacaktır.</w:t>
      </w:r>
    </w:p>
    <w:p w:rsidR="00E93915" w:rsidRPr="000C5A38" w:rsidRDefault="00E93915" w:rsidP="00E93915">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A</w:t>
      </w:r>
      <w:r>
        <w:rPr>
          <w:rFonts w:ascii="Times New Roman" w:hAnsi="Times New Roman" w:cs="Times New Roman"/>
          <w:b/>
          <w:sz w:val="24"/>
          <w:szCs w:val="24"/>
        </w:rPr>
        <w:t>HŞAP</w:t>
      </w:r>
      <w:r w:rsidRPr="000C5A38">
        <w:rPr>
          <w:rFonts w:ascii="Times New Roman" w:hAnsi="Times New Roman" w:cs="Times New Roman"/>
          <w:b/>
          <w:sz w:val="24"/>
          <w:szCs w:val="24"/>
        </w:rPr>
        <w:t xml:space="preserve"> KORKULUK</w:t>
      </w:r>
    </w:p>
    <w:p w:rsidR="00E93915" w:rsidRPr="000C5A38" w:rsidRDefault="00E93915" w:rsidP="00E93915">
      <w:pPr>
        <w:spacing w:after="0"/>
        <w:jc w:val="center"/>
        <w:rPr>
          <w:rFonts w:ascii="Times New Roman" w:hAnsi="Times New Roman" w:cs="Times New Roman"/>
          <w:b/>
          <w:sz w:val="24"/>
          <w:szCs w:val="24"/>
        </w:rPr>
      </w:pPr>
      <w:r w:rsidRPr="000C5A38">
        <w:rPr>
          <w:rFonts w:ascii="Times New Roman" w:hAnsi="Times New Roman" w:cs="Times New Roman"/>
          <w:b/>
          <w:noProof/>
          <w:sz w:val="24"/>
          <w:szCs w:val="24"/>
          <w:lang w:eastAsia="tr-TR"/>
        </w:rPr>
        <w:drawing>
          <wp:inline distT="0" distB="0" distL="0" distR="0" wp14:anchorId="676F1D08" wp14:editId="2CB9AB40">
            <wp:extent cx="3431097" cy="2762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rkuluk.PNG"/>
                    <pic:cNvPicPr/>
                  </pic:nvPicPr>
                  <pic:blipFill rotWithShape="1">
                    <a:blip r:embed="rId15" cstate="print">
                      <a:extLst>
                        <a:ext uri="{28A0092B-C50C-407E-A947-70E740481C1C}">
                          <a14:useLocalDpi xmlns:a14="http://schemas.microsoft.com/office/drawing/2010/main" val="0"/>
                        </a:ext>
                      </a:extLst>
                    </a:blip>
                    <a:srcRect l="15408" t="11278" r="23117" b="24678"/>
                    <a:stretch/>
                  </pic:blipFill>
                  <pic:spPr bwMode="auto">
                    <a:xfrm>
                      <a:off x="0" y="0"/>
                      <a:ext cx="3437101" cy="2767084"/>
                    </a:xfrm>
                    <a:prstGeom prst="rect">
                      <a:avLst/>
                    </a:prstGeom>
                    <a:ln>
                      <a:noFill/>
                    </a:ln>
                    <a:extLst>
                      <a:ext uri="{53640926-AAD7-44D8-BBD7-CCE9431645EC}">
                        <a14:shadowObscured xmlns:a14="http://schemas.microsoft.com/office/drawing/2010/main"/>
                      </a:ext>
                    </a:extLst>
                  </pic:spPr>
                </pic:pic>
              </a:graphicData>
            </a:graphic>
          </wp:inline>
        </w:drawing>
      </w:r>
    </w:p>
    <w:p w:rsidR="00E93915" w:rsidRDefault="00E93915" w:rsidP="00E93915">
      <w:pPr>
        <w:pStyle w:val="Balk2"/>
        <w:spacing w:line="276" w:lineRule="auto"/>
        <w:ind w:firstLine="708"/>
        <w:jc w:val="both"/>
        <w:rPr>
          <w:rFonts w:ascii="Times New Roman" w:hAnsi="Times New Roman"/>
          <w:b w:val="0"/>
          <w:color w:val="auto"/>
          <w:sz w:val="24"/>
          <w:szCs w:val="24"/>
        </w:rPr>
      </w:pPr>
      <w:r w:rsidRPr="000C5A38">
        <w:rPr>
          <w:rFonts w:ascii="Times New Roman" w:hAnsi="Times New Roman"/>
          <w:b w:val="0"/>
          <w:color w:val="auto"/>
          <w:sz w:val="24"/>
          <w:szCs w:val="24"/>
        </w:rPr>
        <w:t xml:space="preserve">840 x 1050 x 90 mm ölçülerinde üretilecek olan ahşap yan korkuluk, yatay olarak bulunan 40 x 90 mm kerestelerin arasına </w:t>
      </w:r>
      <w:r w:rsidRPr="000C5A38">
        <w:rPr>
          <w:rFonts w:ascii="Times New Roman" w:hAnsi="Times New Roman"/>
          <w:b w:val="0"/>
          <w:bCs w:val="0"/>
          <w:color w:val="auto"/>
          <w:sz w:val="24"/>
          <w:szCs w:val="24"/>
        </w:rPr>
        <w:t xml:space="preserve">20 x 60 x 760 mm ölçüsünde keresteler paslanmaz bağlantı elemanları ile monte edilecektir. </w:t>
      </w:r>
      <w:r w:rsidRPr="000C5A38">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357E25" w:rsidRDefault="00357E25" w:rsidP="00357E25">
      <w:pPr>
        <w:spacing w:after="0"/>
        <w:jc w:val="center"/>
        <w:rPr>
          <w:rFonts w:ascii="Times New Roman" w:hAnsi="Times New Roman" w:cs="Times New Roman"/>
          <w:b/>
          <w:sz w:val="24"/>
          <w:szCs w:val="24"/>
        </w:rPr>
      </w:pPr>
    </w:p>
    <w:p w:rsidR="00357E25" w:rsidRDefault="00357E25" w:rsidP="00357E25">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lastRenderedPageBreak/>
        <w:t>AHŞAP ÇATI</w:t>
      </w:r>
    </w:p>
    <w:p w:rsidR="00944C45" w:rsidRPr="000C5A38" w:rsidRDefault="00944C45" w:rsidP="00357E25">
      <w:pPr>
        <w:spacing w:after="0"/>
        <w:jc w:val="center"/>
        <w:rPr>
          <w:rFonts w:ascii="Times New Roman" w:hAnsi="Times New Roman" w:cs="Times New Roman"/>
          <w:b/>
          <w:sz w:val="24"/>
          <w:szCs w:val="24"/>
        </w:rPr>
      </w:pPr>
    </w:p>
    <w:p w:rsidR="00357E25" w:rsidRPr="000C5A38" w:rsidRDefault="00357E25" w:rsidP="00357E25">
      <w:pPr>
        <w:spacing w:after="0"/>
        <w:jc w:val="center"/>
        <w:rPr>
          <w:rFonts w:ascii="Times New Roman" w:hAnsi="Times New Roman" w:cs="Times New Roman"/>
          <w:b/>
          <w:sz w:val="24"/>
          <w:szCs w:val="24"/>
        </w:rPr>
      </w:pPr>
      <w:r w:rsidRPr="000C5A38">
        <w:rPr>
          <w:rFonts w:ascii="Times New Roman" w:hAnsi="Times New Roman" w:cs="Times New Roman"/>
          <w:b/>
          <w:noProof/>
          <w:sz w:val="24"/>
          <w:szCs w:val="24"/>
          <w:lang w:eastAsia="tr-TR"/>
        </w:rPr>
        <w:drawing>
          <wp:inline distT="0" distB="0" distL="0" distR="0" wp14:anchorId="552D3A3A" wp14:editId="431F9425">
            <wp:extent cx="3362325" cy="2224307"/>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E ÇATI.PNG"/>
                    <pic:cNvPicPr/>
                  </pic:nvPicPr>
                  <pic:blipFill rotWithShape="1">
                    <a:blip r:embed="rId16" cstate="print">
                      <a:extLst>
                        <a:ext uri="{28A0092B-C50C-407E-A947-70E740481C1C}">
                          <a14:useLocalDpi xmlns:a14="http://schemas.microsoft.com/office/drawing/2010/main" val="0"/>
                        </a:ext>
                      </a:extLst>
                    </a:blip>
                    <a:srcRect l="8419" t="8101" r="7397" b="19828"/>
                    <a:stretch/>
                  </pic:blipFill>
                  <pic:spPr bwMode="auto">
                    <a:xfrm>
                      <a:off x="0" y="0"/>
                      <a:ext cx="3379867" cy="2235912"/>
                    </a:xfrm>
                    <a:prstGeom prst="rect">
                      <a:avLst/>
                    </a:prstGeom>
                    <a:ln>
                      <a:noFill/>
                    </a:ln>
                    <a:extLst>
                      <a:ext uri="{53640926-AAD7-44D8-BBD7-CCE9431645EC}">
                        <a14:shadowObscured xmlns:a14="http://schemas.microsoft.com/office/drawing/2010/main"/>
                      </a:ext>
                    </a:extLst>
                  </pic:spPr>
                </pic:pic>
              </a:graphicData>
            </a:graphic>
          </wp:inline>
        </w:drawing>
      </w:r>
    </w:p>
    <w:p w:rsidR="00357E25" w:rsidRPr="00357E25" w:rsidRDefault="00357E25" w:rsidP="00357E25">
      <w:pPr>
        <w:spacing w:after="0"/>
        <w:ind w:firstLine="708"/>
        <w:jc w:val="both"/>
        <w:rPr>
          <w:rFonts w:ascii="Times New Roman" w:hAnsi="Times New Roman" w:cs="Times New Roman"/>
          <w:sz w:val="24"/>
          <w:szCs w:val="24"/>
        </w:rPr>
      </w:pPr>
      <w:r w:rsidRPr="000C5A38">
        <w:rPr>
          <w:rFonts w:ascii="Times New Roman" w:hAnsi="Times New Roman" w:cs="Times New Roman"/>
          <w:sz w:val="24"/>
          <w:szCs w:val="24"/>
        </w:rPr>
        <w:t>1600 x 1600 mm ölçülerinde olan ahşap çatının yüksekliği 500 mm’dir. Çatı 8,8 x 1,7 mm lambri ile kaplanacak olup çatı şasesi 8</w:t>
      </w:r>
      <w:r w:rsidR="009573A4">
        <w:rPr>
          <w:rFonts w:ascii="Times New Roman" w:hAnsi="Times New Roman" w:cs="Times New Roman"/>
          <w:sz w:val="24"/>
          <w:szCs w:val="24"/>
        </w:rPr>
        <w:t>0</w:t>
      </w:r>
      <w:r w:rsidRPr="000C5A38">
        <w:rPr>
          <w:rFonts w:ascii="Times New Roman" w:hAnsi="Times New Roman" w:cs="Times New Roman"/>
          <w:sz w:val="24"/>
          <w:szCs w:val="24"/>
        </w:rPr>
        <w:t xml:space="preserve"> x 2</w:t>
      </w:r>
      <w:r w:rsidR="009573A4">
        <w:rPr>
          <w:rFonts w:ascii="Times New Roman" w:hAnsi="Times New Roman" w:cs="Times New Roman"/>
          <w:sz w:val="24"/>
          <w:szCs w:val="24"/>
        </w:rPr>
        <w:t>0</w:t>
      </w:r>
      <w:r w:rsidRPr="000C5A38">
        <w:rPr>
          <w:rFonts w:ascii="Times New Roman" w:hAnsi="Times New Roman" w:cs="Times New Roman"/>
          <w:sz w:val="24"/>
          <w:szCs w:val="24"/>
        </w:rPr>
        <w:t xml:space="preserve"> mm kerestler ile oluşturulacaktır. </w:t>
      </w:r>
      <w:r w:rsidRPr="000C5A38">
        <w:rPr>
          <w:rFonts w:ascii="Times New Roman" w:hAnsi="Times New Roman" w:cs="Times New Roman"/>
          <w:sz w:val="24"/>
          <w:szCs w:val="24"/>
          <w:shd w:val="clear" w:color="auto" w:fill="FFFFFF"/>
        </w:rPr>
        <w:t>Çatı üzeri yalıtımı ve estetik görünümünde kullanılacak olan renkli shingle malzemesi, 10 gr/m² fibrocam taşıyıcılı ve APP ile modifiye edilmiş olacaktır. Modern ve klasik mimari tasarımlara uygun olup, kötü hava koşullarına dayanıklıdır.</w:t>
      </w:r>
    </w:p>
    <w:p w:rsidR="00927CE1" w:rsidRDefault="00927CE1" w:rsidP="000C5A38">
      <w:pPr>
        <w:spacing w:after="0"/>
        <w:jc w:val="center"/>
        <w:rPr>
          <w:rFonts w:ascii="Times New Roman" w:hAnsi="Times New Roman" w:cs="Times New Roman"/>
          <w:b/>
          <w:sz w:val="24"/>
          <w:szCs w:val="24"/>
        </w:rPr>
      </w:pPr>
    </w:p>
    <w:p w:rsidR="00935C3E" w:rsidRDefault="00AE246B" w:rsidP="000C5A3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H:100 CM </w:t>
      </w:r>
      <w:r w:rsidR="00AD4E1D" w:rsidRPr="000C5A38">
        <w:rPr>
          <w:rFonts w:ascii="Times New Roman" w:hAnsi="Times New Roman" w:cs="Times New Roman"/>
          <w:b/>
          <w:sz w:val="24"/>
          <w:szCs w:val="24"/>
        </w:rPr>
        <w:t>AHŞAP MERDİVEN</w:t>
      </w:r>
    </w:p>
    <w:p w:rsidR="00927CE1" w:rsidRPr="000C5A38" w:rsidRDefault="00927CE1" w:rsidP="000C5A38">
      <w:pPr>
        <w:spacing w:after="0"/>
        <w:jc w:val="center"/>
        <w:rPr>
          <w:rFonts w:ascii="Times New Roman" w:hAnsi="Times New Roman" w:cs="Times New Roman"/>
          <w:b/>
          <w:sz w:val="24"/>
          <w:szCs w:val="24"/>
        </w:rPr>
      </w:pPr>
    </w:p>
    <w:p w:rsidR="00874C13" w:rsidRPr="000C5A38" w:rsidRDefault="00AC68CC" w:rsidP="000C5A38">
      <w:pPr>
        <w:spacing w:after="0"/>
        <w:jc w:val="center"/>
        <w:rPr>
          <w:rFonts w:ascii="Times New Roman" w:hAnsi="Times New Roman" w:cs="Times New Roman"/>
          <w:b/>
          <w:sz w:val="24"/>
          <w:szCs w:val="24"/>
        </w:rPr>
      </w:pPr>
      <w:r w:rsidRPr="000C5A38">
        <w:rPr>
          <w:rFonts w:ascii="Times New Roman" w:hAnsi="Times New Roman" w:cs="Times New Roman"/>
          <w:b/>
          <w:noProof/>
          <w:sz w:val="24"/>
          <w:szCs w:val="24"/>
          <w:lang w:eastAsia="tr-TR"/>
        </w:rPr>
        <w:drawing>
          <wp:inline distT="0" distB="0" distL="0" distR="0">
            <wp:extent cx="3079115" cy="3046358"/>
            <wp:effectExtent l="0" t="0" r="6985"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24" t="8666" r="29921" b="16364"/>
                    <a:stretch/>
                  </pic:blipFill>
                  <pic:spPr bwMode="auto">
                    <a:xfrm>
                      <a:off x="0" y="0"/>
                      <a:ext cx="3106888" cy="3073835"/>
                    </a:xfrm>
                    <a:prstGeom prst="rect">
                      <a:avLst/>
                    </a:prstGeom>
                    <a:noFill/>
                    <a:ln>
                      <a:noFill/>
                    </a:ln>
                    <a:extLst>
                      <a:ext uri="{53640926-AAD7-44D8-BBD7-CCE9431645EC}">
                        <a14:shadowObscured xmlns:a14="http://schemas.microsoft.com/office/drawing/2010/main"/>
                      </a:ext>
                    </a:extLst>
                  </pic:spPr>
                </pic:pic>
              </a:graphicData>
            </a:graphic>
          </wp:inline>
        </w:drawing>
      </w:r>
    </w:p>
    <w:p w:rsidR="000C5A38" w:rsidRPr="00F466FF" w:rsidRDefault="00874C13" w:rsidP="00F466FF">
      <w:pPr>
        <w:ind w:firstLine="708"/>
        <w:jc w:val="both"/>
        <w:rPr>
          <w:rFonts w:ascii="Times New Roman" w:hAnsi="Times New Roman" w:cs="Times New Roman"/>
          <w:b/>
          <w:sz w:val="24"/>
          <w:szCs w:val="24"/>
        </w:rPr>
      </w:pPr>
      <w:r w:rsidRPr="000C5A38">
        <w:rPr>
          <w:rFonts w:ascii="Times New Roman" w:hAnsi="Times New Roman" w:cs="Times New Roman"/>
          <w:b/>
          <w:sz w:val="24"/>
          <w:szCs w:val="24"/>
        </w:rPr>
        <w:tab/>
      </w:r>
      <w:r w:rsidR="00357E25">
        <w:rPr>
          <w:rFonts w:ascii="Times New Roman" w:hAnsi="Times New Roman" w:cs="Times New Roman"/>
          <w:sz w:val="24"/>
          <w:szCs w:val="24"/>
        </w:rPr>
        <w:t xml:space="preserve">Zeminden platforma </w:t>
      </w:r>
      <w:r w:rsidR="00357E25" w:rsidRPr="00BB2EC8">
        <w:rPr>
          <w:rFonts w:ascii="Times New Roman" w:hAnsi="Times New Roman" w:cs="Times New Roman"/>
          <w:sz w:val="24"/>
          <w:szCs w:val="24"/>
        </w:rPr>
        <w:t>veya platform</w:t>
      </w:r>
      <w:r w:rsidR="00357E25">
        <w:rPr>
          <w:rFonts w:ascii="Times New Roman" w:hAnsi="Times New Roman" w:cs="Times New Roman"/>
          <w:sz w:val="24"/>
          <w:szCs w:val="24"/>
        </w:rPr>
        <w:t>lar arası</w:t>
      </w:r>
      <w:r w:rsidR="00357E25" w:rsidRPr="00BB2EC8">
        <w:rPr>
          <w:rFonts w:ascii="Times New Roman" w:hAnsi="Times New Roman" w:cs="Times New Roman"/>
          <w:sz w:val="24"/>
          <w:szCs w:val="24"/>
        </w:rPr>
        <w:t xml:space="preserve"> 1000 mm </w:t>
      </w:r>
      <w:r w:rsidR="00357E25">
        <w:rPr>
          <w:rFonts w:ascii="Times New Roman" w:hAnsi="Times New Roman" w:cs="Times New Roman"/>
          <w:sz w:val="24"/>
          <w:szCs w:val="24"/>
        </w:rPr>
        <w:t>kot farkı</w:t>
      </w:r>
      <w:r w:rsidR="00357E25" w:rsidRPr="00BB2EC8">
        <w:rPr>
          <w:rFonts w:ascii="Times New Roman" w:hAnsi="Times New Roman" w:cs="Times New Roman"/>
          <w:sz w:val="24"/>
          <w:szCs w:val="24"/>
        </w:rPr>
        <w:t xml:space="preserve"> için kullanılacak olan </w:t>
      </w:r>
      <w:r w:rsidR="00357E25">
        <w:rPr>
          <w:rFonts w:ascii="Times New Roman" w:hAnsi="Times New Roman" w:cs="Times New Roman"/>
          <w:sz w:val="24"/>
          <w:szCs w:val="24"/>
        </w:rPr>
        <w:t>rampa</w:t>
      </w:r>
      <w:r w:rsidR="00357E25" w:rsidRPr="00BB2EC8">
        <w:rPr>
          <w:rFonts w:ascii="Times New Roman" w:hAnsi="Times New Roman" w:cs="Times New Roman"/>
          <w:sz w:val="24"/>
          <w:szCs w:val="24"/>
        </w:rPr>
        <w:t xml:space="preserve"> 1350 mm genişliğinde üretilecektir. </w:t>
      </w:r>
      <w:r w:rsidR="00357E25">
        <w:rPr>
          <w:rFonts w:ascii="Times New Roman" w:hAnsi="Times New Roman" w:cs="Times New Roman"/>
          <w:sz w:val="24"/>
          <w:szCs w:val="24"/>
        </w:rPr>
        <w:t>Merdiven zemini</w:t>
      </w:r>
      <w:r w:rsidR="00357E25" w:rsidRPr="00BB2EC8">
        <w:rPr>
          <w:rFonts w:ascii="Times New Roman" w:hAnsi="Times New Roman" w:cs="Times New Roman"/>
          <w:sz w:val="24"/>
          <w:szCs w:val="24"/>
        </w:rPr>
        <w:t xml:space="preserve"> basamakları 20</w:t>
      </w:r>
      <w:r w:rsidR="00895B8B">
        <w:rPr>
          <w:rFonts w:ascii="Times New Roman" w:hAnsi="Times New Roman" w:cs="Times New Roman"/>
          <w:sz w:val="24"/>
          <w:szCs w:val="24"/>
        </w:rPr>
        <w:t>0 x 35</w:t>
      </w:r>
      <w:r w:rsidR="00357E25" w:rsidRPr="00BB2EC8">
        <w:rPr>
          <w:rFonts w:ascii="Times New Roman" w:hAnsi="Times New Roman" w:cs="Times New Roman"/>
          <w:sz w:val="24"/>
          <w:szCs w:val="24"/>
        </w:rPr>
        <w:t xml:space="preserve"> x 1100 mm ölçüsünde ahşap malzemeden üretilecek olup sivri kenar ve köşeleri planyalama işleminden sonra pah ve radyüs verilerek yuvarlatılacaktır. </w:t>
      </w:r>
      <w:r w:rsidR="00357E25">
        <w:rPr>
          <w:rFonts w:ascii="Times New Roman" w:hAnsi="Times New Roman" w:cs="Times New Roman"/>
          <w:sz w:val="24"/>
          <w:szCs w:val="24"/>
        </w:rPr>
        <w:t xml:space="preserve">Zeminde bulunan ahşapların </w:t>
      </w:r>
      <w:r w:rsidR="00357E25" w:rsidRPr="00BB2EC8">
        <w:rPr>
          <w:rFonts w:ascii="Times New Roman" w:hAnsi="Times New Roman" w:cs="Times New Roman"/>
          <w:sz w:val="24"/>
          <w:szCs w:val="24"/>
        </w:rPr>
        <w:t xml:space="preserve">sabitlenmesi için 210 x 40 mm kalınlığında keresteler taşıyıcı görevinde kullanılacaktır. </w:t>
      </w:r>
      <w:r w:rsidR="00357E25">
        <w:rPr>
          <w:rFonts w:ascii="Times New Roman" w:hAnsi="Times New Roman" w:cs="Times New Roman"/>
          <w:sz w:val="24"/>
          <w:szCs w:val="24"/>
        </w:rPr>
        <w:t>Tırabzanlar</w:t>
      </w:r>
      <w:r w:rsidR="00357E25" w:rsidRPr="00BB2EC8">
        <w:rPr>
          <w:rFonts w:ascii="Times New Roman" w:hAnsi="Times New Roman" w:cs="Times New Roman"/>
          <w:sz w:val="24"/>
          <w:szCs w:val="24"/>
        </w:rPr>
        <w:t xml:space="preserve"> 60 x 50 mm ve korkulukları ise 30 x 90 mm ölçüsünde kerestelerden üretilecek olup zemin ile bağlantısı olması gerektiğinde 90 x 90 mm ana taşıy</w:t>
      </w:r>
      <w:r w:rsidR="00357E25">
        <w:rPr>
          <w:rFonts w:ascii="Times New Roman" w:hAnsi="Times New Roman" w:cs="Times New Roman"/>
          <w:sz w:val="24"/>
          <w:szCs w:val="24"/>
        </w:rPr>
        <w:t>ıcı ahşap kolonlar yardımıyla i</w:t>
      </w:r>
      <w:r w:rsidR="00357E25" w:rsidRPr="00BB2EC8">
        <w:rPr>
          <w:rFonts w:ascii="Times New Roman" w:hAnsi="Times New Roman" w:cs="Times New Roman"/>
          <w:sz w:val="24"/>
          <w:szCs w:val="24"/>
        </w:rPr>
        <w:t>le gerçekleştirilecektir.</w:t>
      </w:r>
      <w:r w:rsidR="00357E25">
        <w:rPr>
          <w:rFonts w:ascii="Times New Roman" w:hAnsi="Times New Roman" w:cs="Times New Roman"/>
          <w:sz w:val="24"/>
          <w:szCs w:val="24"/>
        </w:rPr>
        <w:t xml:space="preserve"> Merdiven elemanı</w:t>
      </w:r>
      <w:r w:rsidR="00357E25" w:rsidRPr="00BB2EC8">
        <w:rPr>
          <w:rFonts w:ascii="Times New Roman" w:hAnsi="Times New Roman" w:cs="Times New Roman"/>
          <w:sz w:val="24"/>
          <w:szCs w:val="24"/>
        </w:rPr>
        <w:t xml:space="preserve"> </w:t>
      </w:r>
      <w:r w:rsidR="00357E25">
        <w:rPr>
          <w:rFonts w:ascii="Times New Roman" w:hAnsi="Times New Roman" w:cs="Times New Roman"/>
          <w:sz w:val="24"/>
          <w:szCs w:val="24"/>
        </w:rPr>
        <w:t>k</w:t>
      </w:r>
      <w:r w:rsidR="00357E25" w:rsidRPr="00BB2EC8">
        <w:rPr>
          <w:rFonts w:ascii="Times New Roman" w:hAnsi="Times New Roman" w:cs="Times New Roman"/>
          <w:sz w:val="24"/>
          <w:szCs w:val="24"/>
        </w:rPr>
        <w:t>uleler arasında kullanıldığında ise ana taşıyıcılara monte edilecektir.</w:t>
      </w:r>
    </w:p>
    <w:p w:rsidR="000C5A38" w:rsidRPr="000C5A38" w:rsidRDefault="000C5A38" w:rsidP="000C5A38">
      <w:pPr>
        <w:spacing w:after="0"/>
        <w:ind w:firstLine="708"/>
        <w:jc w:val="center"/>
        <w:rPr>
          <w:rFonts w:ascii="Times New Roman" w:eastAsia="Arial Unicode MS" w:hAnsi="Times New Roman" w:cs="Times New Roman"/>
          <w:b/>
          <w:sz w:val="24"/>
          <w:szCs w:val="24"/>
        </w:rPr>
      </w:pPr>
      <w:r w:rsidRPr="000C5A38">
        <w:rPr>
          <w:rFonts w:ascii="Times New Roman" w:eastAsia="Arial Unicode MS" w:hAnsi="Times New Roman" w:cs="Times New Roman"/>
          <w:b/>
          <w:sz w:val="24"/>
          <w:szCs w:val="24"/>
        </w:rPr>
        <w:lastRenderedPageBreak/>
        <w:t>AHŞAP SALINCAK (SET İÇİN)</w:t>
      </w:r>
    </w:p>
    <w:p w:rsidR="000C5A38" w:rsidRPr="000C5A38" w:rsidRDefault="000C5A38" w:rsidP="000C5A38">
      <w:pPr>
        <w:spacing w:after="0"/>
        <w:jc w:val="center"/>
        <w:rPr>
          <w:rFonts w:ascii="Times New Roman" w:eastAsia="Dutch801 Rm BT" w:hAnsi="Times New Roman" w:cs="Times New Roman"/>
          <w:b/>
          <w:bCs/>
          <w:sz w:val="24"/>
          <w:szCs w:val="24"/>
        </w:rPr>
      </w:pPr>
      <w:r w:rsidRPr="000C5A38">
        <w:rPr>
          <w:rFonts w:ascii="Times New Roman" w:eastAsia="Dutch801 Rm BT" w:hAnsi="Times New Roman" w:cs="Times New Roman"/>
          <w:b/>
          <w:bCs/>
          <w:noProof/>
          <w:sz w:val="24"/>
          <w:szCs w:val="24"/>
          <w:lang w:eastAsia="tr-TR"/>
        </w:rPr>
        <w:drawing>
          <wp:inline distT="0" distB="0" distL="0" distR="0" wp14:anchorId="1497A6D9" wp14:editId="18E89C31">
            <wp:extent cx="4609871" cy="3795152"/>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ıncak.PNG"/>
                    <pic:cNvPicPr/>
                  </pic:nvPicPr>
                  <pic:blipFill rotWithShape="1">
                    <a:blip r:embed="rId18" cstate="print">
                      <a:extLst>
                        <a:ext uri="{28A0092B-C50C-407E-A947-70E740481C1C}">
                          <a14:useLocalDpi xmlns:a14="http://schemas.microsoft.com/office/drawing/2010/main" val="0"/>
                        </a:ext>
                      </a:extLst>
                    </a:blip>
                    <a:srcRect l="8871" t="9466" r="21561" b="16421"/>
                    <a:stretch/>
                  </pic:blipFill>
                  <pic:spPr bwMode="auto">
                    <a:xfrm>
                      <a:off x="0" y="0"/>
                      <a:ext cx="4621829" cy="3804997"/>
                    </a:xfrm>
                    <a:prstGeom prst="rect">
                      <a:avLst/>
                    </a:prstGeom>
                    <a:ln>
                      <a:noFill/>
                    </a:ln>
                    <a:extLst>
                      <a:ext uri="{53640926-AAD7-44D8-BBD7-CCE9431645EC}">
                        <a14:shadowObscured xmlns:a14="http://schemas.microsoft.com/office/drawing/2010/main"/>
                      </a:ext>
                    </a:extLst>
                  </pic:spPr>
                </pic:pic>
              </a:graphicData>
            </a:graphic>
          </wp:inline>
        </w:drawing>
      </w:r>
    </w:p>
    <w:p w:rsidR="000C5A38" w:rsidRDefault="000C5A38" w:rsidP="00D31563">
      <w:pPr>
        <w:spacing w:after="0"/>
        <w:ind w:firstLine="708"/>
        <w:jc w:val="both"/>
        <w:rPr>
          <w:rFonts w:ascii="Times New Roman" w:eastAsia="Dutch801 Rm BT" w:hAnsi="Times New Roman" w:cs="Times New Roman"/>
          <w:bCs/>
          <w:sz w:val="24"/>
          <w:szCs w:val="24"/>
        </w:rPr>
      </w:pPr>
      <w:r w:rsidRPr="000C5A38">
        <w:rPr>
          <w:rFonts w:ascii="Times New Roman" w:eastAsia="Dutch801 Rm BT" w:hAnsi="Times New Roman" w:cs="Times New Roman"/>
          <w:bCs/>
          <w:sz w:val="24"/>
          <w:szCs w:val="24"/>
        </w:rPr>
        <w:t>2250 x 3000 x 1940 mm ölçüsünde üretilecek olan salıncak elemanı ana taşıyıcısı 90 x 90 mm ahşap kolon malzemeden üretilecektir. Yatay ve dikey taşıyıcılar, çapraz desteklerle güçlendirilecektir.</w:t>
      </w:r>
      <w:r w:rsidR="002D0E55">
        <w:rPr>
          <w:rFonts w:ascii="Times New Roman" w:eastAsia="Dutch801 Rm BT" w:hAnsi="Times New Roman" w:cs="Times New Roman"/>
          <w:bCs/>
          <w:sz w:val="24"/>
          <w:szCs w:val="24"/>
        </w:rPr>
        <w:t xml:space="preserve"> Salıncak askı elemanı ve rulman mekanizması 100 x 100 x 2 mm kutu profile kaynak yöntemiyle birleştirilerek yata taşıyıcıya sabitlenecektir.</w:t>
      </w:r>
    </w:p>
    <w:p w:rsidR="000C5A38" w:rsidRPr="000C5A38" w:rsidRDefault="000C5A38" w:rsidP="000C5A38">
      <w:pPr>
        <w:spacing w:after="0"/>
        <w:jc w:val="both"/>
        <w:rPr>
          <w:rFonts w:ascii="Times New Roman" w:eastAsia="Dutch801 Rm BT" w:hAnsi="Times New Roman" w:cs="Times New Roman"/>
          <w:bCs/>
          <w:sz w:val="24"/>
          <w:szCs w:val="24"/>
        </w:rPr>
      </w:pPr>
    </w:p>
    <w:p w:rsidR="000C5A38" w:rsidRPr="000C5A38" w:rsidRDefault="000C5A38" w:rsidP="000C5A38">
      <w:pPr>
        <w:spacing w:after="0"/>
        <w:jc w:val="center"/>
        <w:rPr>
          <w:rFonts w:ascii="Times New Roman" w:eastAsia="Dutch801 Rm BT" w:hAnsi="Times New Roman" w:cs="Times New Roman"/>
          <w:bCs/>
          <w:sz w:val="24"/>
          <w:szCs w:val="24"/>
        </w:rPr>
      </w:pPr>
      <w:r w:rsidRPr="000C5A38">
        <w:rPr>
          <w:rFonts w:ascii="Times New Roman" w:hAnsi="Times New Roman" w:cs="Times New Roman"/>
          <w:noProof/>
          <w:sz w:val="24"/>
          <w:szCs w:val="24"/>
          <w:lang w:eastAsia="tr-TR"/>
        </w:rPr>
        <w:drawing>
          <wp:inline distT="0" distB="0" distL="0" distR="0" wp14:anchorId="17D01BFA" wp14:editId="25CE0E5A">
            <wp:extent cx="2517980" cy="28384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ıncak.PNG"/>
                    <pic:cNvPicPr/>
                  </pic:nvPicPr>
                  <pic:blipFill rotWithShape="1">
                    <a:blip r:embed="rId19" cstate="print">
                      <a:extLst>
                        <a:ext uri="{28A0092B-C50C-407E-A947-70E740481C1C}">
                          <a14:useLocalDpi xmlns:a14="http://schemas.microsoft.com/office/drawing/2010/main" val="0"/>
                        </a:ext>
                      </a:extLst>
                    </a:blip>
                    <a:srcRect l="14941" t="7050" r="33700" b="18031"/>
                    <a:stretch/>
                  </pic:blipFill>
                  <pic:spPr bwMode="auto">
                    <a:xfrm>
                      <a:off x="0" y="0"/>
                      <a:ext cx="2528579" cy="2850398"/>
                    </a:xfrm>
                    <a:prstGeom prst="rect">
                      <a:avLst/>
                    </a:prstGeom>
                    <a:ln>
                      <a:noFill/>
                    </a:ln>
                    <a:extLst>
                      <a:ext uri="{53640926-AAD7-44D8-BBD7-CCE9431645EC}">
                        <a14:shadowObscured xmlns:a14="http://schemas.microsoft.com/office/drawing/2010/main"/>
                      </a:ext>
                    </a:extLst>
                  </pic:spPr>
                </pic:pic>
              </a:graphicData>
            </a:graphic>
          </wp:inline>
        </w:drawing>
      </w:r>
    </w:p>
    <w:p w:rsidR="00F466FF" w:rsidRDefault="000C5A38" w:rsidP="008A341D">
      <w:pPr>
        <w:ind w:firstLine="708"/>
        <w:jc w:val="both"/>
        <w:rPr>
          <w:rFonts w:ascii="Times New Roman" w:eastAsia="Arial Unicode MS" w:hAnsi="Times New Roman" w:cs="Times New Roman"/>
          <w:sz w:val="24"/>
          <w:szCs w:val="24"/>
        </w:rPr>
      </w:pPr>
      <w:r w:rsidRPr="000C5A38">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w:t>
      </w:r>
    </w:p>
    <w:p w:rsidR="008A341D" w:rsidRPr="00ED693D" w:rsidRDefault="008A341D" w:rsidP="008A341D">
      <w:pPr>
        <w:ind w:firstLine="708"/>
        <w:jc w:val="both"/>
        <w:rPr>
          <w:rFonts w:ascii="Times New Roman" w:hAnsi="Times New Roman" w:cs="Times New Roman"/>
          <w:noProof/>
          <w:sz w:val="24"/>
          <w:szCs w:val="24"/>
          <w:lang w:eastAsia="tr-TR"/>
        </w:rPr>
      </w:pPr>
      <w:r w:rsidRPr="00ED693D">
        <w:rPr>
          <w:rFonts w:ascii="Times New Roman" w:eastAsia="Arial Unicode MS" w:hAnsi="Times New Roman" w:cs="Times New Roman"/>
          <w:sz w:val="24"/>
          <w:szCs w:val="24"/>
        </w:rPr>
        <w:lastRenderedPageBreak/>
        <w:t>Salıncak oturağı ve korkuluk üzerinde askı elemanlarının geçirileceği açıklıklar bulunacak ve delikte meydana gelebilecek parmak sıkışma risklerini ortadan kaldırmak için polyamid malzemeden plastik enjeksiyon yöntemi ile üretilecek salıncak mapası kullanılacaktır.</w:t>
      </w:r>
      <w:r w:rsidRPr="00ED693D">
        <w:rPr>
          <w:rFonts w:ascii="Times New Roman" w:hAnsi="Times New Roman" w:cs="Times New Roman"/>
          <w:noProof/>
          <w:sz w:val="24"/>
          <w:szCs w:val="24"/>
          <w:lang w:eastAsia="tr-TR"/>
        </w:rPr>
        <w:t xml:space="preserve"> </w:t>
      </w:r>
    </w:p>
    <w:p w:rsidR="008A341D" w:rsidRDefault="008A341D" w:rsidP="008A341D">
      <w:pPr>
        <w:ind w:firstLine="708"/>
        <w:jc w:val="center"/>
        <w:rPr>
          <w:rFonts w:ascii="Times New Roman" w:eastAsia="Arial Unicode MS" w:hAnsi="Times New Roman" w:cs="Times New Roman"/>
          <w:sz w:val="24"/>
          <w:szCs w:val="24"/>
        </w:rPr>
      </w:pPr>
      <w:r w:rsidRPr="00ED693D">
        <w:rPr>
          <w:rFonts w:ascii="Times New Roman" w:hAnsi="Times New Roman" w:cs="Times New Roman"/>
          <w:noProof/>
          <w:sz w:val="24"/>
          <w:szCs w:val="24"/>
          <w:lang w:eastAsia="tr-TR"/>
        </w:rPr>
        <w:drawing>
          <wp:inline distT="0" distB="0" distL="0" distR="0" wp14:anchorId="0128C856" wp14:editId="149A392D">
            <wp:extent cx="2466975" cy="2057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0" cstate="print">
                      <a:extLst>
                        <a:ext uri="{28A0092B-C50C-407E-A947-70E740481C1C}">
                          <a14:useLocalDpi xmlns:a14="http://schemas.microsoft.com/office/drawing/2010/main" val="0"/>
                        </a:ext>
                      </a:extLst>
                    </a:blip>
                    <a:srcRect l="5953" t="25463" r="51223" b="28317"/>
                    <a:stretch/>
                  </pic:blipFill>
                  <pic:spPr bwMode="auto">
                    <a:xfrm>
                      <a:off x="0" y="0"/>
                      <a:ext cx="2466975" cy="2057400"/>
                    </a:xfrm>
                    <a:prstGeom prst="rect">
                      <a:avLst/>
                    </a:prstGeom>
                    <a:ln>
                      <a:noFill/>
                    </a:ln>
                    <a:extLst>
                      <a:ext uri="{53640926-AAD7-44D8-BBD7-CCE9431645EC}">
                        <a14:shadowObscured xmlns:a14="http://schemas.microsoft.com/office/drawing/2010/main"/>
                      </a:ext>
                    </a:extLst>
                  </pic:spPr>
                </pic:pic>
              </a:graphicData>
            </a:graphic>
          </wp:inline>
        </w:drawing>
      </w:r>
    </w:p>
    <w:p w:rsidR="000C5A38" w:rsidRPr="000C5A38" w:rsidRDefault="000C5A38" w:rsidP="000C5A38">
      <w:pPr>
        <w:spacing w:after="0"/>
        <w:ind w:firstLine="708"/>
        <w:jc w:val="both"/>
        <w:rPr>
          <w:rFonts w:ascii="Times New Roman" w:eastAsia="Arial Unicode MS" w:hAnsi="Times New Roman" w:cs="Times New Roman"/>
          <w:sz w:val="24"/>
          <w:szCs w:val="24"/>
        </w:rPr>
      </w:pPr>
      <w:r w:rsidRPr="000C5A38">
        <w:rPr>
          <w:rFonts w:ascii="Times New Roman" w:eastAsia="Arial Unicode MS" w:hAnsi="Times New Roman" w:cs="Times New Roman"/>
          <w:sz w:val="24"/>
          <w:szCs w:val="24"/>
        </w:rPr>
        <w:t>Askı elemanı olarak kullanılacak zincirin 6 mm’lik kalibre minimum 310 N/mm² çekme gerilimine sahip daldırma galvaniz olması gerekmektedir.</w:t>
      </w:r>
    </w:p>
    <w:p w:rsidR="000C5A38" w:rsidRPr="000C5A38" w:rsidRDefault="000C5A38" w:rsidP="000C5A38">
      <w:pPr>
        <w:spacing w:after="0"/>
        <w:ind w:firstLine="708"/>
        <w:jc w:val="both"/>
        <w:rPr>
          <w:rFonts w:ascii="Times New Roman" w:hAnsi="Times New Roman" w:cs="Times New Roman"/>
          <w:sz w:val="24"/>
          <w:szCs w:val="24"/>
        </w:rPr>
      </w:pPr>
      <w:r w:rsidRPr="000C5A38">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0C5A38" w:rsidRPr="000C5A38" w:rsidRDefault="000C5A38" w:rsidP="000C5A38">
      <w:pPr>
        <w:spacing w:after="0"/>
        <w:ind w:firstLine="708"/>
        <w:jc w:val="both"/>
        <w:rPr>
          <w:rFonts w:ascii="Times New Roman" w:eastAsia="Arial Unicode MS" w:hAnsi="Times New Roman" w:cs="Times New Roman"/>
          <w:sz w:val="24"/>
          <w:szCs w:val="24"/>
        </w:rPr>
      </w:pPr>
    </w:p>
    <w:p w:rsidR="000C5A38" w:rsidRDefault="000C5A38" w:rsidP="000C5A38">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ZEMİNE MONTAJ ÖZELLİKLERİ</w:t>
      </w:r>
    </w:p>
    <w:p w:rsidR="000C5A38" w:rsidRPr="000C5A38" w:rsidRDefault="000C5A38" w:rsidP="000C5A38">
      <w:pPr>
        <w:spacing w:after="0"/>
        <w:jc w:val="center"/>
        <w:rPr>
          <w:rFonts w:ascii="Times New Roman" w:hAnsi="Times New Roman" w:cs="Times New Roman"/>
          <w:b/>
          <w:sz w:val="24"/>
          <w:szCs w:val="24"/>
        </w:rPr>
      </w:pPr>
    </w:p>
    <w:p w:rsidR="000C5A38" w:rsidRPr="000C5A38" w:rsidRDefault="000C5A38" w:rsidP="000D4784">
      <w:pPr>
        <w:spacing w:after="0"/>
        <w:ind w:firstLine="708"/>
        <w:jc w:val="both"/>
        <w:rPr>
          <w:rFonts w:ascii="Times New Roman" w:hAnsi="Times New Roman" w:cs="Times New Roman"/>
          <w:sz w:val="24"/>
          <w:szCs w:val="24"/>
        </w:rPr>
      </w:pPr>
      <w:r w:rsidRPr="000C5A38">
        <w:rPr>
          <w:rFonts w:ascii="Times New Roman" w:hAnsi="Times New Roman" w:cs="Times New Roman"/>
          <w:sz w:val="24"/>
          <w:szCs w:val="24"/>
        </w:rPr>
        <w:t>100 x 100 x 2 mm profillere kaynak yöntemiyle birleştirilmiş 150 x 150 x 4 mm sac tablalar da bulunan delikler yardımıyla zemine monte edilecektir. Profiller içerisine geçirilecek olan ahşap kolonlar paslanmaz bağlantı elemanları ile sabitlenecektir.</w:t>
      </w:r>
    </w:p>
    <w:p w:rsidR="000C5A38" w:rsidRPr="000C5A38" w:rsidRDefault="000C5A38" w:rsidP="000C5A38">
      <w:pPr>
        <w:spacing w:after="0"/>
        <w:ind w:firstLine="708"/>
        <w:jc w:val="both"/>
        <w:rPr>
          <w:rFonts w:ascii="Times New Roman" w:eastAsia="Arial Unicode MS" w:hAnsi="Times New Roman" w:cs="Times New Roman"/>
          <w:sz w:val="24"/>
          <w:szCs w:val="24"/>
        </w:rPr>
      </w:pPr>
    </w:p>
    <w:sectPr w:rsidR="000C5A38" w:rsidRPr="000C5A38"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9D0" w:rsidRDefault="006979D0" w:rsidP="00B9054D">
      <w:pPr>
        <w:spacing w:after="0" w:line="240" w:lineRule="auto"/>
      </w:pPr>
      <w:r>
        <w:separator/>
      </w:r>
    </w:p>
  </w:endnote>
  <w:endnote w:type="continuationSeparator" w:id="0">
    <w:p w:rsidR="006979D0" w:rsidRDefault="006979D0"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9D0" w:rsidRDefault="006979D0" w:rsidP="00B9054D">
      <w:pPr>
        <w:spacing w:after="0" w:line="240" w:lineRule="auto"/>
      </w:pPr>
      <w:r>
        <w:separator/>
      </w:r>
    </w:p>
  </w:footnote>
  <w:footnote w:type="continuationSeparator" w:id="0">
    <w:p w:rsidR="006979D0" w:rsidRDefault="006979D0"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7"/>
  </w:num>
  <w:num w:numId="2">
    <w:abstractNumId w:val="3"/>
  </w:num>
  <w:num w:numId="3">
    <w:abstractNumId w:val="6"/>
  </w:num>
  <w:num w:numId="4">
    <w:abstractNumId w:val="9"/>
  </w:num>
  <w:num w:numId="5">
    <w:abstractNumId w:val="5"/>
  </w:num>
  <w:num w:numId="6">
    <w:abstractNumId w:val="1"/>
  </w:num>
  <w:num w:numId="7">
    <w:abstractNumId w:val="4"/>
  </w:num>
  <w:num w:numId="8">
    <w:abstractNumId w:val="0"/>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214E7"/>
    <w:rsid w:val="00041536"/>
    <w:rsid w:val="000571A8"/>
    <w:rsid w:val="000577B2"/>
    <w:rsid w:val="00061422"/>
    <w:rsid w:val="00076AAA"/>
    <w:rsid w:val="00077F55"/>
    <w:rsid w:val="00080E13"/>
    <w:rsid w:val="000A2F68"/>
    <w:rsid w:val="000C5A38"/>
    <w:rsid w:val="000D41D8"/>
    <w:rsid w:val="000D4784"/>
    <w:rsid w:val="00112437"/>
    <w:rsid w:val="0012087F"/>
    <w:rsid w:val="00126932"/>
    <w:rsid w:val="00127D51"/>
    <w:rsid w:val="00161F67"/>
    <w:rsid w:val="001704E6"/>
    <w:rsid w:val="001B7C0C"/>
    <w:rsid w:val="001D0ACB"/>
    <w:rsid w:val="001F2BE2"/>
    <w:rsid w:val="00214D72"/>
    <w:rsid w:val="00262D73"/>
    <w:rsid w:val="00295D95"/>
    <w:rsid w:val="002B7AE7"/>
    <w:rsid w:val="002D0E55"/>
    <w:rsid w:val="00316910"/>
    <w:rsid w:val="00320C4A"/>
    <w:rsid w:val="003219D8"/>
    <w:rsid w:val="003232BE"/>
    <w:rsid w:val="00357E25"/>
    <w:rsid w:val="00374348"/>
    <w:rsid w:val="003A2CDF"/>
    <w:rsid w:val="003E3166"/>
    <w:rsid w:val="003F3D83"/>
    <w:rsid w:val="00420A62"/>
    <w:rsid w:val="00427E2E"/>
    <w:rsid w:val="004473D4"/>
    <w:rsid w:val="00471CA2"/>
    <w:rsid w:val="00493782"/>
    <w:rsid w:val="004A1D90"/>
    <w:rsid w:val="004D09CB"/>
    <w:rsid w:val="004F268B"/>
    <w:rsid w:val="00501CE4"/>
    <w:rsid w:val="00504A75"/>
    <w:rsid w:val="00514E3C"/>
    <w:rsid w:val="0052622C"/>
    <w:rsid w:val="0053281A"/>
    <w:rsid w:val="00541DF2"/>
    <w:rsid w:val="00543C8E"/>
    <w:rsid w:val="00567148"/>
    <w:rsid w:val="005731A2"/>
    <w:rsid w:val="00585594"/>
    <w:rsid w:val="00587C8F"/>
    <w:rsid w:val="005A3FA4"/>
    <w:rsid w:val="005B1CC6"/>
    <w:rsid w:val="005E0400"/>
    <w:rsid w:val="005E7D19"/>
    <w:rsid w:val="00627A44"/>
    <w:rsid w:val="00675B66"/>
    <w:rsid w:val="006979D0"/>
    <w:rsid w:val="006B2375"/>
    <w:rsid w:val="006C48D2"/>
    <w:rsid w:val="00745930"/>
    <w:rsid w:val="00772179"/>
    <w:rsid w:val="00785EB5"/>
    <w:rsid w:val="007A53F2"/>
    <w:rsid w:val="00814D2D"/>
    <w:rsid w:val="00834554"/>
    <w:rsid w:val="008433FF"/>
    <w:rsid w:val="008461B9"/>
    <w:rsid w:val="00874C13"/>
    <w:rsid w:val="00895B8B"/>
    <w:rsid w:val="008A341D"/>
    <w:rsid w:val="008B0762"/>
    <w:rsid w:val="0090241F"/>
    <w:rsid w:val="00915083"/>
    <w:rsid w:val="0092082E"/>
    <w:rsid w:val="00927CE1"/>
    <w:rsid w:val="00935C3E"/>
    <w:rsid w:val="00944C45"/>
    <w:rsid w:val="009573A4"/>
    <w:rsid w:val="009C6C05"/>
    <w:rsid w:val="009E7DEB"/>
    <w:rsid w:val="00A11FDD"/>
    <w:rsid w:val="00A158FF"/>
    <w:rsid w:val="00A26187"/>
    <w:rsid w:val="00A81BF2"/>
    <w:rsid w:val="00AC227E"/>
    <w:rsid w:val="00AC5100"/>
    <w:rsid w:val="00AC68CC"/>
    <w:rsid w:val="00AC7B8D"/>
    <w:rsid w:val="00AD4E1D"/>
    <w:rsid w:val="00AE246B"/>
    <w:rsid w:val="00B07173"/>
    <w:rsid w:val="00B17B2D"/>
    <w:rsid w:val="00B23177"/>
    <w:rsid w:val="00B4245D"/>
    <w:rsid w:val="00B9054D"/>
    <w:rsid w:val="00BA5E63"/>
    <w:rsid w:val="00C0643B"/>
    <w:rsid w:val="00C73270"/>
    <w:rsid w:val="00C93BB3"/>
    <w:rsid w:val="00CA4B5A"/>
    <w:rsid w:val="00D02F86"/>
    <w:rsid w:val="00D06780"/>
    <w:rsid w:val="00D12613"/>
    <w:rsid w:val="00D31563"/>
    <w:rsid w:val="00D57DF3"/>
    <w:rsid w:val="00D668DA"/>
    <w:rsid w:val="00D71680"/>
    <w:rsid w:val="00D719C1"/>
    <w:rsid w:val="00D8042E"/>
    <w:rsid w:val="00DB48A3"/>
    <w:rsid w:val="00DD1721"/>
    <w:rsid w:val="00E048A2"/>
    <w:rsid w:val="00E136D8"/>
    <w:rsid w:val="00E524E6"/>
    <w:rsid w:val="00E65208"/>
    <w:rsid w:val="00E93915"/>
    <w:rsid w:val="00EA33CD"/>
    <w:rsid w:val="00EC063D"/>
    <w:rsid w:val="00ED2DDE"/>
    <w:rsid w:val="00F00435"/>
    <w:rsid w:val="00F45919"/>
    <w:rsid w:val="00F466FF"/>
    <w:rsid w:val="00F625A0"/>
    <w:rsid w:val="00F835AA"/>
    <w:rsid w:val="00FB56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56365"/>
  <w15:docId w15:val="{50A789DF-7477-4FC0-9463-D5CE4894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table" w:styleId="KlavuzTablo6Renkli-Vurgu6">
    <w:name w:val="Grid Table 6 Colorful Accent 6"/>
    <w:basedOn w:val="NormalTablo"/>
    <w:uiPriority w:val="51"/>
    <w:rsid w:val="00316910"/>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ListeParagrafChar">
    <w:name w:val="Liste Paragraf Char"/>
    <w:link w:val="ListeParagraf"/>
    <w:uiPriority w:val="34"/>
    <w:locked/>
    <w:rsid w:val="00D71680"/>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624022">
      <w:bodyDiv w:val="1"/>
      <w:marLeft w:val="0"/>
      <w:marRight w:val="0"/>
      <w:marTop w:val="0"/>
      <w:marBottom w:val="0"/>
      <w:divBdr>
        <w:top w:val="none" w:sz="0" w:space="0" w:color="auto"/>
        <w:left w:val="none" w:sz="0" w:space="0" w:color="auto"/>
        <w:bottom w:val="none" w:sz="0" w:space="0" w:color="auto"/>
        <w:right w:val="none" w:sz="0" w:space="0" w:color="auto"/>
      </w:divBdr>
    </w:div>
    <w:div w:id="1516266277">
      <w:bodyDiv w:val="1"/>
      <w:marLeft w:val="0"/>
      <w:marRight w:val="0"/>
      <w:marTop w:val="0"/>
      <w:marBottom w:val="0"/>
      <w:divBdr>
        <w:top w:val="none" w:sz="0" w:space="0" w:color="auto"/>
        <w:left w:val="none" w:sz="0" w:space="0" w:color="auto"/>
        <w:bottom w:val="none" w:sz="0" w:space="0" w:color="auto"/>
        <w:right w:val="none" w:sz="0" w:space="0" w:color="auto"/>
      </w:divBdr>
    </w:div>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463D0-FBA1-4CF7-81C3-D17FF1EE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12</Pages>
  <Words>2778</Words>
  <Characters>15841</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42</cp:revision>
  <dcterms:created xsi:type="dcterms:W3CDTF">2019-12-30T14:46:00Z</dcterms:created>
  <dcterms:modified xsi:type="dcterms:W3CDTF">2020-02-03T11:56:00Z</dcterms:modified>
</cp:coreProperties>
</file>