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48D" w:rsidRPr="000755BE" w:rsidRDefault="0099348D" w:rsidP="0099348D">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99348D" w:rsidRDefault="0099348D" w:rsidP="0099348D">
      <w:pPr>
        <w:spacing w:after="0" w:line="276" w:lineRule="auto"/>
        <w:jc w:val="center"/>
        <w:rPr>
          <w:rFonts w:ascii="Times New Roman" w:hAnsi="Times New Roman" w:cs="Times New Roman"/>
          <w:b/>
          <w:sz w:val="24"/>
          <w:szCs w:val="24"/>
        </w:rPr>
      </w:pPr>
    </w:p>
    <w:p w:rsidR="0099348D" w:rsidRDefault="0099348D" w:rsidP="0099348D">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Ø114 x 2,5</w:t>
      </w:r>
      <w:r w:rsidR="00610CED">
        <w:rPr>
          <w:rFonts w:ascii="Times New Roman" w:hAnsi="Times New Roman" w:cs="Times New Roman"/>
          <w:sz w:val="24"/>
          <w:szCs w:val="24"/>
        </w:rPr>
        <w:t xml:space="preserve"> </w:t>
      </w:r>
      <w:r w:rsidRPr="00F16B01">
        <w:rPr>
          <w:rFonts w:ascii="Times New Roman" w:hAnsi="Times New Roman" w:cs="Times New Roman"/>
          <w:sz w:val="24"/>
          <w:szCs w:val="24"/>
        </w:rPr>
        <w:t xml:space="preserve">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A2F13" w:rsidRPr="00A63BDF" w:rsidRDefault="003A2F13" w:rsidP="003A2F13">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w:t>
      </w:r>
      <w:bookmarkStart w:id="0" w:name="_GoBack"/>
      <w:bookmarkEnd w:id="0"/>
      <w:r w:rsidRPr="00A63BDF">
        <w:rPr>
          <w:rFonts w:ascii="Times New Roman" w:hAnsi="Times New Roman" w:cs="Times New Roman"/>
          <w:kern w:val="22"/>
          <w:sz w:val="24"/>
          <w:szCs w:val="24"/>
        </w:rPr>
        <w:t>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7C7DF5" w:rsidRPr="007C7DF5" w:rsidRDefault="0035161E" w:rsidP="007C7DF5">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7C7DF5" w:rsidRPr="007C7DF5" w:rsidRDefault="007C7DF5" w:rsidP="007C7DF5">
      <w:pPr>
        <w:pStyle w:val="ListeParagraf"/>
        <w:numPr>
          <w:ilvl w:val="0"/>
          <w:numId w:val="2"/>
        </w:numPr>
        <w:jc w:val="both"/>
        <w:rPr>
          <w:rFonts w:ascii="Times New Roman" w:hAnsi="Times New Roman" w:cs="Times New Roman"/>
          <w:b/>
          <w:color w:val="000000" w:themeColor="text1"/>
          <w:sz w:val="24"/>
          <w:szCs w:val="24"/>
        </w:rPr>
      </w:pPr>
      <w:r w:rsidRPr="007C7DF5">
        <w:rPr>
          <w:rFonts w:ascii="Times New Roman" w:hAnsi="Times New Roman" w:cs="Times New Roman"/>
          <w:b/>
          <w:color w:val="000000" w:themeColor="text1"/>
          <w:sz w:val="24"/>
          <w:szCs w:val="24"/>
        </w:rPr>
        <w:t>114’lük Boru Figürü</w:t>
      </w:r>
    </w:p>
    <w:p w:rsidR="007C7DF5" w:rsidRPr="007C7DF5" w:rsidRDefault="007C7DF5" w:rsidP="007C7DF5">
      <w:pPr>
        <w:jc w:val="center"/>
        <w:rPr>
          <w:rFonts w:ascii="Times New Roman" w:hAnsi="Times New Roman" w:cs="Times New Roman"/>
          <w:b/>
          <w:color w:val="000000" w:themeColor="text1"/>
          <w:sz w:val="24"/>
          <w:szCs w:val="24"/>
        </w:rPr>
      </w:pPr>
      <w:r>
        <w:rPr>
          <w:noProof/>
          <w:lang w:eastAsia="tr-TR"/>
        </w:rPr>
        <w:drawing>
          <wp:inline distT="0" distB="0" distL="0" distR="0" wp14:anchorId="164EE1BA" wp14:editId="6B364A59">
            <wp:extent cx="3770310" cy="3600000"/>
            <wp:effectExtent l="0" t="0" r="190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0310" cy="3600000"/>
                    </a:xfrm>
                    <a:prstGeom prst="rect">
                      <a:avLst/>
                    </a:prstGeom>
                    <a:noFill/>
                    <a:ln>
                      <a:noFill/>
                    </a:ln>
                  </pic:spPr>
                </pic:pic>
              </a:graphicData>
            </a:graphic>
          </wp:inline>
        </w:drawing>
      </w:r>
    </w:p>
    <w:p w:rsidR="007C7DF5" w:rsidRPr="007C7DF5" w:rsidRDefault="007C7DF5" w:rsidP="007C7DF5">
      <w:pPr>
        <w:pStyle w:val="ListeParagraf"/>
        <w:ind w:left="360"/>
        <w:jc w:val="both"/>
        <w:rPr>
          <w:rFonts w:ascii="Times New Roman" w:hAnsi="Times New Roman" w:cs="Times New Roman"/>
          <w:color w:val="000000" w:themeColor="text1"/>
          <w:sz w:val="24"/>
          <w:szCs w:val="24"/>
        </w:rPr>
      </w:pPr>
      <w:r w:rsidRPr="007C7DF5">
        <w:rPr>
          <w:rFonts w:ascii="Times New Roman" w:hAnsi="Times New Roman" w:cs="Times New Roman"/>
          <w:color w:val="000000" w:themeColor="text1"/>
          <w:sz w:val="24"/>
          <w:szCs w:val="24"/>
        </w:rPr>
        <w:t>Ø280 x 650 mm ölçülerinde 1. Sınıf polietilen malzemeden rotasyon yöntemi ile çift cidarlı olarak tek parça halinde 2500 g ağırlığında üretilecek olan boru figürü kendiliğinden çocukların ilgisini çekecek şekilde canlı renklerden üretilmiş olacaktır.</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 xml:space="preserve">Üçüncü kişiler </w:t>
      </w:r>
      <w:r w:rsidRPr="00F16B01">
        <w:rPr>
          <w:rFonts w:ascii="Times New Roman" w:hAnsi="Times New Roman" w:cs="Times New Roman"/>
          <w:b/>
          <w:i/>
          <w:sz w:val="24"/>
          <w:szCs w:val="24"/>
        </w:rPr>
        <w:lastRenderedPageBreak/>
        <w:t>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Boya ile kaplanmış metal boruların EN ISO 2409 standardına uygun yapılan yapışma testine göre yapışmanın olmadığı ve EN ISO 2178 standardına göre incelendiğinde boya </w:t>
      </w:r>
      <w:r w:rsidRPr="00F16B01">
        <w:rPr>
          <w:rFonts w:ascii="Times New Roman" w:hAnsi="Times New Roman" w:cs="Times New Roman"/>
          <w:sz w:val="24"/>
          <w:szCs w:val="24"/>
        </w:rPr>
        <w:lastRenderedPageBreak/>
        <w:t>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r w:rsidR="00D52DA1">
        <w:rPr>
          <w:rFonts w:ascii="Times New Roman" w:eastAsia="Times New Roman" w:hAnsi="Times New Roman" w:cs="Times New Roman"/>
          <w:sz w:val="24"/>
          <w:szCs w:val="24"/>
          <w:lang w:eastAsia="tr-TR"/>
        </w:rPr>
        <w:t>,</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027F56" w:rsidRDefault="00027F56" w:rsidP="00B71B29">
      <w:pPr>
        <w:pStyle w:val="ListeParagraf"/>
        <w:spacing w:after="0"/>
        <w:ind w:left="375"/>
        <w:jc w:val="center"/>
        <w:rPr>
          <w:rFonts w:ascii="Times New Roman" w:hAnsi="Times New Roman" w:cs="Times New Roman"/>
          <w:noProof/>
          <w:sz w:val="24"/>
          <w:szCs w:val="24"/>
          <w:lang w:eastAsia="tr-TR"/>
        </w:rPr>
      </w:pPr>
    </w:p>
    <w:p w:rsidR="00356E3A" w:rsidRDefault="00027F56" w:rsidP="00B71B29">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3543300" cy="26479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 635 (1).png"/>
                    <pic:cNvPicPr/>
                  </pic:nvPicPr>
                  <pic:blipFill rotWithShape="1">
                    <a:blip r:embed="rId8" cstate="print">
                      <a:extLst>
                        <a:ext uri="{28A0092B-C50C-407E-A947-70E740481C1C}">
                          <a14:useLocalDpi xmlns:a14="http://schemas.microsoft.com/office/drawing/2010/main" val="0"/>
                        </a:ext>
                      </a:extLst>
                    </a:blip>
                    <a:srcRect l="21165" t="7641" r="17328" b="10658"/>
                    <a:stretch/>
                  </pic:blipFill>
                  <pic:spPr bwMode="auto">
                    <a:xfrm>
                      <a:off x="0" y="0"/>
                      <a:ext cx="3543300" cy="2647950"/>
                    </a:xfrm>
                    <a:prstGeom prst="rect">
                      <a:avLst/>
                    </a:prstGeom>
                    <a:ln>
                      <a:noFill/>
                    </a:ln>
                    <a:extLst>
                      <a:ext uri="{53640926-AAD7-44D8-BBD7-CCE9431645EC}">
                        <a14:shadowObscured xmlns:a14="http://schemas.microsoft.com/office/drawing/2010/main"/>
                      </a:ext>
                    </a:extLst>
                  </pic:spPr>
                </pic:pic>
              </a:graphicData>
            </a:graphic>
          </wp:inline>
        </w:drawing>
      </w:r>
    </w:p>
    <w:p w:rsidR="00D91364" w:rsidRDefault="00D91364" w:rsidP="00B71B29">
      <w:pPr>
        <w:pStyle w:val="ListeParagraf"/>
        <w:spacing w:after="0"/>
        <w:ind w:left="375"/>
        <w:jc w:val="center"/>
        <w:rPr>
          <w:rFonts w:ascii="Times New Roman" w:hAnsi="Times New Roman" w:cs="Times New Roman"/>
          <w:sz w:val="24"/>
          <w:szCs w:val="24"/>
        </w:rPr>
      </w:pPr>
    </w:p>
    <w:p w:rsidR="00055EB7" w:rsidRDefault="00027F56" w:rsidP="00B71B29">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886325" cy="3286125"/>
            <wp:effectExtent l="0" t="0" r="952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635.PNG"/>
                    <pic:cNvPicPr/>
                  </pic:nvPicPr>
                  <pic:blipFill rotWithShape="1">
                    <a:blip r:embed="rId9" cstate="print">
                      <a:extLst>
                        <a:ext uri="{28A0092B-C50C-407E-A947-70E740481C1C}">
                          <a14:useLocalDpi xmlns:a14="http://schemas.microsoft.com/office/drawing/2010/main" val="0"/>
                        </a:ext>
                      </a:extLst>
                    </a:blip>
                    <a:srcRect l="7276" t="7061" r="7903" b="19115"/>
                    <a:stretch/>
                  </pic:blipFill>
                  <pic:spPr bwMode="auto">
                    <a:xfrm>
                      <a:off x="0" y="0"/>
                      <a:ext cx="4886325" cy="3286125"/>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9015B5" w:rsidRDefault="007C7DF5" w:rsidP="00A44EC9">
      <w:pPr>
        <w:spacing w:after="0" w:line="276" w:lineRule="auto"/>
        <w:rPr>
          <w:rFonts w:ascii="Times New Roman" w:hAnsi="Times New Roman" w:cs="Times New Roman"/>
          <w:b/>
          <w:noProof/>
          <w:sz w:val="24"/>
          <w:szCs w:val="24"/>
          <w:lang w:eastAsia="tr-TR"/>
        </w:rPr>
      </w:pPr>
    </w:p>
    <w:p w:rsidR="00B71B29" w:rsidRDefault="00027F56" w:rsidP="00756EDB">
      <w:pPr>
        <w:spacing w:after="0" w:line="276"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w:t>685</w:t>
      </w:r>
      <w:r w:rsidR="00800CDE">
        <w:rPr>
          <w:rFonts w:ascii="Times New Roman" w:hAnsi="Times New Roman" w:cs="Times New Roman"/>
          <w:noProof/>
          <w:sz w:val="24"/>
          <w:szCs w:val="24"/>
          <w:lang w:eastAsia="tr-TR"/>
        </w:rPr>
        <w:t>0</w:t>
      </w:r>
      <w:r w:rsidR="00761129" w:rsidRPr="00F16B01">
        <w:rPr>
          <w:rFonts w:ascii="Times New Roman" w:hAnsi="Times New Roman" w:cs="Times New Roman"/>
          <w:noProof/>
          <w:sz w:val="24"/>
          <w:szCs w:val="24"/>
          <w:lang w:eastAsia="tr-TR"/>
        </w:rPr>
        <w:t xml:space="preserve"> x </w:t>
      </w:r>
      <w:r>
        <w:rPr>
          <w:rFonts w:ascii="Times New Roman" w:hAnsi="Times New Roman" w:cs="Times New Roman"/>
          <w:noProof/>
          <w:sz w:val="24"/>
          <w:szCs w:val="24"/>
          <w:lang w:eastAsia="tr-TR"/>
        </w:rPr>
        <w:t>2</w:t>
      </w:r>
      <w:r w:rsidR="003F4429">
        <w:rPr>
          <w:rFonts w:ascii="Times New Roman" w:hAnsi="Times New Roman" w:cs="Times New Roman"/>
          <w:noProof/>
          <w:sz w:val="24"/>
          <w:szCs w:val="24"/>
          <w:lang w:eastAsia="tr-TR"/>
        </w:rPr>
        <w:t>3</w:t>
      </w:r>
      <w:r w:rsidR="00761129" w:rsidRPr="00F16B01">
        <w:rPr>
          <w:rFonts w:ascii="Times New Roman" w:hAnsi="Times New Roman" w:cs="Times New Roman"/>
          <w:noProof/>
          <w:sz w:val="24"/>
          <w:szCs w:val="24"/>
          <w:lang w:eastAsia="tr-TR"/>
        </w:rPr>
        <w:t xml:space="preserve">00 </w:t>
      </w:r>
      <w:r w:rsidR="001D4609">
        <w:rPr>
          <w:rFonts w:ascii="Times New Roman" w:hAnsi="Times New Roman" w:cs="Times New Roman"/>
          <w:noProof/>
          <w:sz w:val="24"/>
          <w:szCs w:val="24"/>
          <w:lang w:eastAsia="tr-TR"/>
        </w:rPr>
        <w:t xml:space="preserve">x </w:t>
      </w:r>
      <w:r>
        <w:rPr>
          <w:rFonts w:ascii="Times New Roman" w:hAnsi="Times New Roman" w:cs="Times New Roman"/>
          <w:noProof/>
          <w:sz w:val="24"/>
          <w:szCs w:val="24"/>
          <w:lang w:eastAsia="tr-TR"/>
        </w:rPr>
        <w:t>4</w:t>
      </w:r>
      <w:r w:rsidR="003F4429">
        <w:rPr>
          <w:rFonts w:ascii="Times New Roman" w:hAnsi="Times New Roman" w:cs="Times New Roman"/>
          <w:noProof/>
          <w:sz w:val="24"/>
          <w:szCs w:val="24"/>
          <w:lang w:eastAsia="tr-TR"/>
        </w:rPr>
        <w:t>1</w:t>
      </w:r>
      <w:r w:rsidR="007C7DF5">
        <w:rPr>
          <w:rFonts w:ascii="Times New Roman" w:hAnsi="Times New Roman" w:cs="Times New Roman"/>
          <w:noProof/>
          <w:sz w:val="24"/>
          <w:szCs w:val="24"/>
          <w:lang w:eastAsia="tr-TR"/>
        </w:rPr>
        <w:t>5</w:t>
      </w:r>
      <w:r w:rsidR="001D4609">
        <w:rPr>
          <w:rFonts w:ascii="Times New Roman" w:hAnsi="Times New Roman" w:cs="Times New Roman"/>
          <w:noProof/>
          <w:sz w:val="24"/>
          <w:szCs w:val="24"/>
          <w:lang w:eastAsia="tr-TR"/>
        </w:rPr>
        <w:t xml:space="preserve">0 </w:t>
      </w:r>
      <w:r w:rsidR="00761129" w:rsidRPr="00F16B01">
        <w:rPr>
          <w:rFonts w:ascii="Times New Roman" w:hAnsi="Times New Roman" w:cs="Times New Roman"/>
          <w:noProof/>
          <w:sz w:val="24"/>
          <w:szCs w:val="24"/>
          <w:lang w:eastAsia="tr-TR"/>
        </w:rPr>
        <w:t>mm ölçülerinde üretilecek olan oyun grubu</w:t>
      </w:r>
      <w:r w:rsidR="00761129" w:rsidRPr="00F16B01">
        <w:rPr>
          <w:rFonts w:ascii="Times New Roman" w:hAnsi="Times New Roman" w:cs="Times New Roman"/>
          <w:sz w:val="24"/>
          <w:szCs w:val="24"/>
        </w:rPr>
        <w:t xml:space="preserve"> </w:t>
      </w:r>
      <w:r w:rsidR="00B137E1">
        <w:rPr>
          <w:rFonts w:ascii="Times New Roman" w:hAnsi="Times New Roman" w:cs="Times New Roman"/>
          <w:sz w:val="24"/>
          <w:szCs w:val="24"/>
        </w:rPr>
        <w:t xml:space="preserve">taşıyıcı </w:t>
      </w:r>
      <w:proofErr w:type="gramStart"/>
      <w:r w:rsidR="00B137E1">
        <w:rPr>
          <w:rFonts w:ascii="Times New Roman" w:hAnsi="Times New Roman" w:cs="Times New Roman"/>
          <w:sz w:val="24"/>
          <w:szCs w:val="24"/>
        </w:rPr>
        <w:t>konstrüksiyonu</w:t>
      </w:r>
      <w:proofErr w:type="gramEnd"/>
      <w:r w:rsidR="00B137E1">
        <w:rPr>
          <w:rFonts w:ascii="Times New Roman" w:hAnsi="Times New Roman" w:cs="Times New Roman"/>
          <w:sz w:val="24"/>
          <w:szCs w:val="24"/>
        </w:rPr>
        <w:t xml:space="preserve"> Ø114 x 2,5 mm SDM borular </w:t>
      </w:r>
      <w:r w:rsidR="00B71B29">
        <w:rPr>
          <w:rFonts w:ascii="Times New Roman" w:hAnsi="Times New Roman" w:cs="Times New Roman"/>
          <w:sz w:val="24"/>
          <w:szCs w:val="24"/>
        </w:rPr>
        <w:t>ile teknik resimdeki ölçülere uygun olarak</w:t>
      </w:r>
      <w:r w:rsidR="00761129" w:rsidRPr="00F16B01">
        <w:rPr>
          <w:rFonts w:ascii="Times New Roman" w:hAnsi="Times New Roman" w:cs="Times New Roman"/>
          <w:sz w:val="24"/>
          <w:szCs w:val="24"/>
        </w:rPr>
        <w:t xml:space="preserve"> imal edilecektir.</w:t>
      </w:r>
      <w:r w:rsidR="00B71B29">
        <w:rPr>
          <w:rFonts w:ascii="Times New Roman" w:hAnsi="Times New Roman" w:cs="Times New Roman"/>
          <w:sz w:val="24"/>
          <w:szCs w:val="24"/>
        </w:rPr>
        <w:t xml:space="preserve"> </w:t>
      </w:r>
      <w:r w:rsidR="002F39B8">
        <w:rPr>
          <w:rFonts w:ascii="Times New Roman" w:hAnsi="Times New Roman" w:cs="Times New Roman"/>
          <w:sz w:val="24"/>
          <w:szCs w:val="24"/>
        </w:rPr>
        <w:t>Konstrüksiyon Ø</w:t>
      </w:r>
      <w:r w:rsidR="008D0642">
        <w:rPr>
          <w:rFonts w:ascii="Times New Roman" w:hAnsi="Times New Roman" w:cs="Times New Roman"/>
          <w:sz w:val="24"/>
          <w:szCs w:val="24"/>
        </w:rPr>
        <w:t>60</w:t>
      </w:r>
      <w:r w:rsidR="002F39B8">
        <w:rPr>
          <w:rFonts w:ascii="Times New Roman" w:hAnsi="Times New Roman" w:cs="Times New Roman"/>
          <w:sz w:val="24"/>
          <w:szCs w:val="24"/>
        </w:rPr>
        <w:t xml:space="preserve"> x </w:t>
      </w:r>
      <w:r w:rsidR="008D0642">
        <w:rPr>
          <w:rFonts w:ascii="Times New Roman" w:hAnsi="Times New Roman" w:cs="Times New Roman"/>
          <w:sz w:val="24"/>
          <w:szCs w:val="24"/>
        </w:rPr>
        <w:t>3 mm ve Ø48</w:t>
      </w:r>
      <w:r w:rsidR="002F39B8">
        <w:rPr>
          <w:rFonts w:ascii="Times New Roman" w:hAnsi="Times New Roman" w:cs="Times New Roman"/>
          <w:sz w:val="24"/>
          <w:szCs w:val="24"/>
        </w:rPr>
        <w:t xml:space="preserve"> x </w:t>
      </w:r>
      <w:r w:rsidR="008D0642">
        <w:rPr>
          <w:rFonts w:ascii="Times New Roman" w:hAnsi="Times New Roman" w:cs="Times New Roman"/>
          <w:sz w:val="24"/>
          <w:szCs w:val="24"/>
        </w:rPr>
        <w:t>2</w:t>
      </w:r>
      <w:r w:rsidR="002F39B8">
        <w:rPr>
          <w:rFonts w:ascii="Times New Roman" w:hAnsi="Times New Roman" w:cs="Times New Roman"/>
          <w:sz w:val="24"/>
          <w:szCs w:val="24"/>
        </w:rPr>
        <w:t xml:space="preserve"> mm SDM borular ile desteklenecektir. Oyun grubu</w:t>
      </w:r>
      <w:r w:rsidR="00B71B29">
        <w:rPr>
          <w:rFonts w:ascii="Times New Roman" w:hAnsi="Times New Roman" w:cs="Times New Roman"/>
          <w:sz w:val="24"/>
          <w:szCs w:val="24"/>
        </w:rPr>
        <w:t xml:space="preserve"> üzerinde tırmanmaya yardımcı olarak </w:t>
      </w:r>
      <w:r w:rsidR="00D52DA1">
        <w:rPr>
          <w:rFonts w:ascii="Times New Roman" w:hAnsi="Times New Roman" w:cs="Times New Roman"/>
          <w:sz w:val="24"/>
          <w:szCs w:val="24"/>
        </w:rPr>
        <w:t xml:space="preserve">19 mm kalınlığında </w:t>
      </w:r>
      <w:r w:rsidR="00B71B29">
        <w:rPr>
          <w:rFonts w:ascii="Times New Roman" w:hAnsi="Times New Roman" w:cs="Times New Roman"/>
          <w:sz w:val="24"/>
          <w:szCs w:val="24"/>
        </w:rPr>
        <w:t xml:space="preserve">yüksek yoğunluklu </w:t>
      </w:r>
      <w:r w:rsidR="003F4429">
        <w:rPr>
          <w:rFonts w:ascii="Times New Roman" w:hAnsi="Times New Roman" w:cs="Times New Roman"/>
          <w:sz w:val="24"/>
          <w:szCs w:val="24"/>
        </w:rPr>
        <w:t>polietilen</w:t>
      </w:r>
      <w:r w:rsidR="00B71B29">
        <w:rPr>
          <w:rFonts w:ascii="Times New Roman" w:hAnsi="Times New Roman" w:cs="Times New Roman"/>
          <w:sz w:val="24"/>
          <w:szCs w:val="24"/>
        </w:rPr>
        <w:t xml:space="preserve"> levha ve Ø18</w:t>
      </w:r>
      <w:r w:rsidR="00E660B0">
        <w:rPr>
          <w:rFonts w:ascii="Times New Roman" w:hAnsi="Times New Roman" w:cs="Times New Roman"/>
          <w:sz w:val="24"/>
          <w:szCs w:val="24"/>
        </w:rPr>
        <w:t xml:space="preserve"> mm zırhlı çelik halatlar örüler</w:t>
      </w:r>
      <w:r w:rsidR="00B71B29">
        <w:rPr>
          <w:rFonts w:ascii="Times New Roman" w:hAnsi="Times New Roman" w:cs="Times New Roman"/>
          <w:sz w:val="24"/>
          <w:szCs w:val="24"/>
        </w:rPr>
        <w:t>ek</w:t>
      </w:r>
      <w:r w:rsidR="003F4429">
        <w:rPr>
          <w:rFonts w:ascii="Times New Roman" w:hAnsi="Times New Roman" w:cs="Times New Roman"/>
          <w:sz w:val="24"/>
          <w:szCs w:val="24"/>
        </w:rPr>
        <w:t xml:space="preserve"> monte edilecektir</w:t>
      </w:r>
      <w:r w:rsidR="00B71B29">
        <w:rPr>
          <w:rFonts w:ascii="Times New Roman" w:hAnsi="Times New Roman" w:cs="Times New Roman"/>
          <w:sz w:val="24"/>
          <w:szCs w:val="24"/>
        </w:rPr>
        <w:t>. Polietilen levhalar, tırmanma aparatları monte edilerek ve levha üzerinde açıklık olarak 2 şekilde</w:t>
      </w:r>
      <w:r w:rsidR="002F39B8">
        <w:rPr>
          <w:rFonts w:ascii="Times New Roman" w:hAnsi="Times New Roman" w:cs="Times New Roman"/>
          <w:sz w:val="24"/>
          <w:szCs w:val="24"/>
        </w:rPr>
        <w:t xml:space="preserve"> de</w:t>
      </w:r>
      <w:r w:rsidR="00B71B29">
        <w:rPr>
          <w:rFonts w:ascii="Times New Roman" w:hAnsi="Times New Roman" w:cs="Times New Roman"/>
          <w:sz w:val="24"/>
          <w:szCs w:val="24"/>
        </w:rPr>
        <w:t xml:space="preserve"> kullanıma uygun olacaktır.</w:t>
      </w:r>
      <w:r w:rsidR="002F39B8">
        <w:rPr>
          <w:rFonts w:ascii="Times New Roman" w:hAnsi="Times New Roman" w:cs="Times New Roman"/>
          <w:sz w:val="24"/>
          <w:szCs w:val="24"/>
        </w:rPr>
        <w:t xml:space="preserve"> </w:t>
      </w:r>
      <w:r w:rsidR="00756EDB">
        <w:rPr>
          <w:rFonts w:ascii="Times New Roman" w:hAnsi="Times New Roman" w:cs="Times New Roman"/>
          <w:sz w:val="24"/>
          <w:szCs w:val="24"/>
        </w:rPr>
        <w:t xml:space="preserve">Oyun grubunun merkezinde çelik halatlar ile zemine ve </w:t>
      </w:r>
      <w:proofErr w:type="gramStart"/>
      <w:r w:rsidR="00756EDB">
        <w:rPr>
          <w:rFonts w:ascii="Times New Roman" w:hAnsi="Times New Roman" w:cs="Times New Roman"/>
          <w:sz w:val="24"/>
          <w:szCs w:val="24"/>
        </w:rPr>
        <w:t>konstrüksiyona</w:t>
      </w:r>
      <w:proofErr w:type="gramEnd"/>
      <w:r w:rsidR="00756EDB">
        <w:rPr>
          <w:rFonts w:ascii="Times New Roman" w:hAnsi="Times New Roman" w:cs="Times New Roman"/>
          <w:sz w:val="24"/>
          <w:szCs w:val="24"/>
        </w:rPr>
        <w:t xml:space="preserve"> monte edilmiş en az 5 adet polietilen geçit elemanı bulunacaktır.</w:t>
      </w:r>
    </w:p>
    <w:p w:rsidR="00B71B29" w:rsidRDefault="00B71B29" w:rsidP="00F16B01">
      <w:pPr>
        <w:spacing w:after="0" w:line="276" w:lineRule="auto"/>
        <w:ind w:firstLine="708"/>
        <w:jc w:val="both"/>
        <w:rPr>
          <w:rFonts w:ascii="Times New Roman" w:hAnsi="Times New Roman" w:cs="Times New Roman"/>
          <w:sz w:val="24"/>
          <w:szCs w:val="24"/>
        </w:rPr>
      </w:pPr>
    </w:p>
    <w:p w:rsidR="00C5068B" w:rsidRDefault="00C5068B" w:rsidP="00356E3A">
      <w:pPr>
        <w:jc w:val="both"/>
        <w:rPr>
          <w:rFonts w:ascii="Times New Roman" w:hAnsi="Times New Roman" w:cs="Times New Roman"/>
          <w:noProof/>
          <w:color w:val="000000" w:themeColor="text1"/>
          <w:sz w:val="24"/>
          <w:szCs w:val="24"/>
          <w:lang w:eastAsia="tr-TR"/>
        </w:rPr>
      </w:pPr>
    </w:p>
    <w:p w:rsidR="00C5068B" w:rsidRDefault="00C5068B" w:rsidP="00C5068B">
      <w:pPr>
        <w:jc w:val="center"/>
        <w:rPr>
          <w:rFonts w:ascii="Times New Roman" w:hAnsi="Times New Roman"/>
          <w:color w:val="000000" w:themeColor="text1"/>
          <w:sz w:val="24"/>
          <w:szCs w:val="24"/>
        </w:rPr>
      </w:pPr>
      <w:r w:rsidRPr="00120858">
        <w:rPr>
          <w:rFonts w:ascii="Times New Roman" w:hAnsi="Times New Roman"/>
          <w:b/>
          <w:noProof/>
          <w:sz w:val="24"/>
          <w:szCs w:val="24"/>
          <w:lang w:eastAsia="tr-TR"/>
        </w:rPr>
        <w:lastRenderedPageBreak/>
        <w:drawing>
          <wp:inline distT="0" distB="0" distL="0" distR="0" wp14:anchorId="28CDB727" wp14:editId="76F80B83">
            <wp:extent cx="2761049" cy="1888177"/>
            <wp:effectExtent l="0" t="0" r="127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768" cy="1935855"/>
                    </a:xfrm>
                    <a:prstGeom prst="rect">
                      <a:avLst/>
                    </a:prstGeom>
                    <a:noFill/>
                    <a:ln>
                      <a:noFill/>
                    </a:ln>
                  </pic:spPr>
                </pic:pic>
              </a:graphicData>
            </a:graphic>
          </wp:inline>
        </w:drawing>
      </w:r>
    </w:p>
    <w:p w:rsidR="00A02E18" w:rsidRDefault="00C5068B" w:rsidP="002726A7">
      <w:pPr>
        <w:ind w:firstLine="708"/>
        <w:jc w:val="both"/>
        <w:rPr>
          <w:rFonts w:ascii="Times New Roman" w:hAnsi="Times New Roman"/>
          <w:sz w:val="24"/>
          <w:szCs w:val="24"/>
        </w:rPr>
      </w:pPr>
      <w:r w:rsidRPr="00120858">
        <w:rPr>
          <w:rFonts w:ascii="Times New Roman" w:hAnsi="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120858">
        <w:rPr>
          <w:rFonts w:ascii="Times New Roman" w:hAnsi="Times New Roman"/>
          <w:color w:val="000000" w:themeColor="text1"/>
          <w:sz w:val="24"/>
          <w:szCs w:val="24"/>
        </w:rPr>
        <w:t>dizayn edilecektir</w:t>
      </w:r>
      <w:proofErr w:type="gramEnd"/>
      <w:r w:rsidRPr="00120858">
        <w:rPr>
          <w:rFonts w:ascii="Times New Roman" w:hAnsi="Times New Roman"/>
          <w:color w:val="000000" w:themeColor="text1"/>
          <w:sz w:val="24"/>
          <w:szCs w:val="24"/>
        </w:rPr>
        <w:t xml:space="preserve">. Oyun elemanının bağlantısı galvaniz cıvatalar ile gerçekleşecektir. </w:t>
      </w:r>
      <w:r w:rsidRPr="00120858">
        <w:rPr>
          <w:rFonts w:ascii="Times New Roman" w:hAnsi="Times New Roman"/>
          <w:sz w:val="24"/>
          <w:szCs w:val="24"/>
        </w:rPr>
        <w:t>Oyun elemanı teknik resme uygun olarak üretilecektir.</w:t>
      </w:r>
    </w:p>
    <w:p w:rsidR="00C10D32" w:rsidRDefault="00C10D32" w:rsidP="00C10D32">
      <w:pPr>
        <w:spacing w:after="0" w:line="276" w:lineRule="auto"/>
        <w:ind w:firstLine="708"/>
        <w:jc w:val="center"/>
        <w:rPr>
          <w:rFonts w:ascii="Times New Roman" w:hAnsi="Times New Roman" w:cs="Times New Roman"/>
          <w:b/>
          <w:sz w:val="24"/>
          <w:szCs w:val="24"/>
        </w:rPr>
      </w:pPr>
    </w:p>
    <w:p w:rsidR="00756EDB" w:rsidRDefault="00756EDB" w:rsidP="00756EDB">
      <w:pPr>
        <w:spacing w:after="0" w:line="276" w:lineRule="auto"/>
        <w:ind w:firstLine="708"/>
        <w:jc w:val="cente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drawing>
          <wp:inline distT="0" distB="0" distL="0" distR="0" wp14:anchorId="32755E49" wp14:editId="5BAEF441">
            <wp:extent cx="3411109" cy="2878372"/>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ETİLEN GEÇİŞ ELEMANI.JPG"/>
                    <pic:cNvPicPr/>
                  </pic:nvPicPr>
                  <pic:blipFill rotWithShape="1">
                    <a:blip r:embed="rId11" cstate="print">
                      <a:extLst>
                        <a:ext uri="{28A0092B-C50C-407E-A947-70E740481C1C}">
                          <a14:useLocalDpi xmlns:a14="http://schemas.microsoft.com/office/drawing/2010/main" val="0"/>
                        </a:ext>
                      </a:extLst>
                    </a:blip>
                    <a:srcRect l="8834" t="11790" r="31948" b="23542"/>
                    <a:stretch/>
                  </pic:blipFill>
                  <pic:spPr bwMode="auto">
                    <a:xfrm>
                      <a:off x="0" y="0"/>
                      <a:ext cx="3411421" cy="2878635"/>
                    </a:xfrm>
                    <a:prstGeom prst="rect">
                      <a:avLst/>
                    </a:prstGeom>
                    <a:ln>
                      <a:noFill/>
                    </a:ln>
                    <a:extLst>
                      <a:ext uri="{53640926-AAD7-44D8-BBD7-CCE9431645EC}">
                        <a14:shadowObscured xmlns:a14="http://schemas.microsoft.com/office/drawing/2010/main"/>
                      </a:ext>
                    </a:extLst>
                  </pic:spPr>
                </pic:pic>
              </a:graphicData>
            </a:graphic>
          </wp:inline>
        </w:drawing>
      </w:r>
    </w:p>
    <w:p w:rsidR="00756EDB" w:rsidRDefault="00756EDB" w:rsidP="00756EDB">
      <w:pPr>
        <w:spacing w:after="0" w:line="276" w:lineRule="auto"/>
        <w:ind w:firstLine="708"/>
        <w:jc w:val="center"/>
        <w:rPr>
          <w:rFonts w:ascii="Times New Roman" w:hAnsi="Times New Roman" w:cs="Times New Roman"/>
          <w:b/>
          <w:noProof/>
          <w:color w:val="000000" w:themeColor="text1"/>
          <w:sz w:val="24"/>
          <w:szCs w:val="24"/>
          <w:lang w:eastAsia="tr-TR"/>
        </w:rPr>
      </w:pPr>
    </w:p>
    <w:p w:rsidR="00756EDB" w:rsidRPr="00A86487" w:rsidRDefault="00756EDB" w:rsidP="00756EDB">
      <w:pPr>
        <w:spacing w:after="0" w:line="276" w:lineRule="auto"/>
        <w:ind w:firstLine="708"/>
        <w:jc w:val="both"/>
        <w:rPr>
          <w:rFonts w:ascii="Times New Roman" w:hAnsi="Times New Roman" w:cs="Times New Roman"/>
          <w:b/>
          <w:noProof/>
          <w:color w:val="000000" w:themeColor="text1"/>
          <w:sz w:val="24"/>
          <w:szCs w:val="24"/>
          <w:lang w:eastAsia="tr-TR"/>
        </w:rPr>
      </w:pPr>
      <w:r w:rsidRPr="00A86487">
        <w:rPr>
          <w:rFonts w:ascii="Times New Roman" w:hAnsi="Times New Roman" w:cs="Times New Roman"/>
          <w:noProof/>
          <w:color w:val="000000" w:themeColor="text1"/>
          <w:sz w:val="24"/>
          <w:szCs w:val="24"/>
          <w:lang w:eastAsia="tr-TR"/>
        </w:rPr>
        <w:t xml:space="preserve">1450 x 1340 x 325 mm ölçülerinde üretilecek olan polietilen </w:t>
      </w:r>
      <w:r>
        <w:rPr>
          <w:rFonts w:ascii="Times New Roman" w:hAnsi="Times New Roman" w:cs="Times New Roman"/>
          <w:noProof/>
          <w:color w:val="000000" w:themeColor="text1"/>
          <w:sz w:val="24"/>
          <w:szCs w:val="24"/>
          <w:lang w:eastAsia="tr-TR"/>
        </w:rPr>
        <w:t>geçit elemanı minimum 20 kg ağırlığında rotasyon yöntemi ile üretilecektir. Oyun elemanın geçiş merkezi minimum Ø700 mm genişliğe sahip olacaktır. Elemanın köşelerinde bulunacak kulaklar yardımıyla monte edilecek olup merkezi boş ve çocuklarına geçişine engel  olacak herhangi bir çıkıntı bulundurmayacaktır.</w:t>
      </w:r>
    </w:p>
    <w:p w:rsidR="00C10D32" w:rsidRDefault="00C10D32" w:rsidP="002726A7">
      <w:pPr>
        <w:ind w:firstLine="708"/>
        <w:jc w:val="both"/>
        <w:rPr>
          <w:rFonts w:ascii="Times New Roman" w:hAnsi="Times New Roman"/>
          <w:color w:val="000000" w:themeColor="text1"/>
          <w:sz w:val="24"/>
          <w:szCs w:val="24"/>
        </w:rPr>
      </w:pPr>
    </w:p>
    <w:p w:rsidR="009F0011" w:rsidRPr="002726A7" w:rsidRDefault="009F0011" w:rsidP="002726A7">
      <w:pPr>
        <w:ind w:firstLine="708"/>
        <w:jc w:val="both"/>
        <w:rPr>
          <w:rFonts w:ascii="Times New Roman" w:hAnsi="Times New Roman"/>
          <w:color w:val="000000" w:themeColor="text1"/>
          <w:sz w:val="24"/>
          <w:szCs w:val="24"/>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2">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92601A">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F16B01" w:rsidRDefault="000329A4" w:rsidP="00A02E18">
      <w:pPr>
        <w:spacing w:after="0" w:line="276" w:lineRule="auto"/>
        <w:rPr>
          <w:rFonts w:ascii="Times New Roman" w:hAnsi="Times New Roman" w:cs="Times New Roman"/>
          <w:color w:val="000000" w:themeColor="text1"/>
          <w:sz w:val="24"/>
          <w:szCs w:val="24"/>
        </w:rPr>
      </w:pPr>
    </w:p>
    <w:p w:rsidR="003B7FB5" w:rsidRPr="00F16B01" w:rsidRDefault="003B7FB5" w:rsidP="00A02E18">
      <w:pPr>
        <w:spacing w:after="0" w:line="276" w:lineRule="auto"/>
        <w:jc w:val="both"/>
        <w:rPr>
          <w:rFonts w:ascii="Times New Roman" w:hAnsi="Times New Roman" w:cs="Times New Roman"/>
          <w:b/>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6">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8">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D25F91" w:rsidRDefault="00D25F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lastRenderedPageBreak/>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0"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2" o:title=""/>
          </v:shape>
          <o:OLEObject Type="Embed" ProgID="PBrush" ShapeID="_x0000_i1025" DrawAspect="Content" ObjectID="_1667734294" r:id="rId23"/>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4">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5" o:title=""/>
          </v:shape>
          <o:OLEObject Type="Embed" ProgID="PBrush" ShapeID="_x0000_i1026" DrawAspect="Content" ObjectID="_1667734295" r:id="rId26"/>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7F56"/>
    <w:rsid w:val="00031510"/>
    <w:rsid w:val="000329A4"/>
    <w:rsid w:val="000378F1"/>
    <w:rsid w:val="00055EB7"/>
    <w:rsid w:val="000641F7"/>
    <w:rsid w:val="00067FE4"/>
    <w:rsid w:val="00074925"/>
    <w:rsid w:val="00083DF5"/>
    <w:rsid w:val="000B6A9A"/>
    <w:rsid w:val="000B7D63"/>
    <w:rsid w:val="000C34E4"/>
    <w:rsid w:val="00101A05"/>
    <w:rsid w:val="00125D8C"/>
    <w:rsid w:val="00134BE4"/>
    <w:rsid w:val="001508EC"/>
    <w:rsid w:val="001665EB"/>
    <w:rsid w:val="001873D8"/>
    <w:rsid w:val="001B2F1D"/>
    <w:rsid w:val="001B5EBF"/>
    <w:rsid w:val="001C528D"/>
    <w:rsid w:val="001D4609"/>
    <w:rsid w:val="00216965"/>
    <w:rsid w:val="0022165C"/>
    <w:rsid w:val="00227351"/>
    <w:rsid w:val="00227855"/>
    <w:rsid w:val="00246CA0"/>
    <w:rsid w:val="0026149C"/>
    <w:rsid w:val="00266590"/>
    <w:rsid w:val="002726A7"/>
    <w:rsid w:val="00283A28"/>
    <w:rsid w:val="00285F10"/>
    <w:rsid w:val="00292BD5"/>
    <w:rsid w:val="002B4DBF"/>
    <w:rsid w:val="002C1E00"/>
    <w:rsid w:val="002C55A1"/>
    <w:rsid w:val="002C5791"/>
    <w:rsid w:val="002F39B8"/>
    <w:rsid w:val="002F6228"/>
    <w:rsid w:val="003049F3"/>
    <w:rsid w:val="00305E9F"/>
    <w:rsid w:val="00316C02"/>
    <w:rsid w:val="00325ACB"/>
    <w:rsid w:val="0032632A"/>
    <w:rsid w:val="00335F4B"/>
    <w:rsid w:val="00347CE2"/>
    <w:rsid w:val="0035161E"/>
    <w:rsid w:val="00356E3A"/>
    <w:rsid w:val="00366D96"/>
    <w:rsid w:val="003743CE"/>
    <w:rsid w:val="00396FBD"/>
    <w:rsid w:val="003A0A55"/>
    <w:rsid w:val="003A2F13"/>
    <w:rsid w:val="003B7FB5"/>
    <w:rsid w:val="003E20BE"/>
    <w:rsid w:val="003E6F40"/>
    <w:rsid w:val="003F4429"/>
    <w:rsid w:val="004003B0"/>
    <w:rsid w:val="0041595F"/>
    <w:rsid w:val="00416BD2"/>
    <w:rsid w:val="00430613"/>
    <w:rsid w:val="004412CB"/>
    <w:rsid w:val="00486263"/>
    <w:rsid w:val="00492109"/>
    <w:rsid w:val="004A78E9"/>
    <w:rsid w:val="004B4457"/>
    <w:rsid w:val="004D4E25"/>
    <w:rsid w:val="00510F6A"/>
    <w:rsid w:val="0052534E"/>
    <w:rsid w:val="0053002F"/>
    <w:rsid w:val="00555444"/>
    <w:rsid w:val="00562D78"/>
    <w:rsid w:val="00584D6F"/>
    <w:rsid w:val="005900FF"/>
    <w:rsid w:val="0059582F"/>
    <w:rsid w:val="005B406B"/>
    <w:rsid w:val="005D540B"/>
    <w:rsid w:val="005F077C"/>
    <w:rsid w:val="00610CED"/>
    <w:rsid w:val="0061601A"/>
    <w:rsid w:val="0063571D"/>
    <w:rsid w:val="00646BDD"/>
    <w:rsid w:val="00654868"/>
    <w:rsid w:val="00655C96"/>
    <w:rsid w:val="006579A1"/>
    <w:rsid w:val="00663CAD"/>
    <w:rsid w:val="00675F2C"/>
    <w:rsid w:val="00687A06"/>
    <w:rsid w:val="006A17B9"/>
    <w:rsid w:val="006B39F0"/>
    <w:rsid w:val="006B6A4D"/>
    <w:rsid w:val="006B7ECF"/>
    <w:rsid w:val="006D2DC5"/>
    <w:rsid w:val="006D62DF"/>
    <w:rsid w:val="006D64D7"/>
    <w:rsid w:val="006D6907"/>
    <w:rsid w:val="006F5482"/>
    <w:rsid w:val="00712AA1"/>
    <w:rsid w:val="007165AE"/>
    <w:rsid w:val="0072076C"/>
    <w:rsid w:val="00740EA9"/>
    <w:rsid w:val="007451AB"/>
    <w:rsid w:val="007511F9"/>
    <w:rsid w:val="00754796"/>
    <w:rsid w:val="00756EDB"/>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42149"/>
    <w:rsid w:val="00843D26"/>
    <w:rsid w:val="00852381"/>
    <w:rsid w:val="00857C23"/>
    <w:rsid w:val="008676EA"/>
    <w:rsid w:val="008A1180"/>
    <w:rsid w:val="008A20BD"/>
    <w:rsid w:val="008B0D4B"/>
    <w:rsid w:val="008B5381"/>
    <w:rsid w:val="008C3BB1"/>
    <w:rsid w:val="008D04B0"/>
    <w:rsid w:val="008D0642"/>
    <w:rsid w:val="008E5904"/>
    <w:rsid w:val="008F2A1B"/>
    <w:rsid w:val="009015B5"/>
    <w:rsid w:val="00902DE5"/>
    <w:rsid w:val="00903F21"/>
    <w:rsid w:val="00910101"/>
    <w:rsid w:val="0092601A"/>
    <w:rsid w:val="009602C1"/>
    <w:rsid w:val="009626FD"/>
    <w:rsid w:val="00971AD8"/>
    <w:rsid w:val="009747BA"/>
    <w:rsid w:val="00982B9F"/>
    <w:rsid w:val="0099348D"/>
    <w:rsid w:val="009A4C95"/>
    <w:rsid w:val="009A4CFE"/>
    <w:rsid w:val="009C32F7"/>
    <w:rsid w:val="009D3FE7"/>
    <w:rsid w:val="009E0967"/>
    <w:rsid w:val="009F0011"/>
    <w:rsid w:val="009F4564"/>
    <w:rsid w:val="00A02ADC"/>
    <w:rsid w:val="00A02E18"/>
    <w:rsid w:val="00A05AE4"/>
    <w:rsid w:val="00A236FE"/>
    <w:rsid w:val="00A26EE9"/>
    <w:rsid w:val="00A3627C"/>
    <w:rsid w:val="00A44EC9"/>
    <w:rsid w:val="00A512B7"/>
    <w:rsid w:val="00A86487"/>
    <w:rsid w:val="00AB2A05"/>
    <w:rsid w:val="00AB3DB2"/>
    <w:rsid w:val="00AB518D"/>
    <w:rsid w:val="00AD04DD"/>
    <w:rsid w:val="00AD3A43"/>
    <w:rsid w:val="00AD7928"/>
    <w:rsid w:val="00B031F6"/>
    <w:rsid w:val="00B137E1"/>
    <w:rsid w:val="00B26B4E"/>
    <w:rsid w:val="00B328A5"/>
    <w:rsid w:val="00B40D0A"/>
    <w:rsid w:val="00B61FB6"/>
    <w:rsid w:val="00B71B29"/>
    <w:rsid w:val="00B77417"/>
    <w:rsid w:val="00BB6983"/>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780E"/>
    <w:rsid w:val="00CD6209"/>
    <w:rsid w:val="00CE3782"/>
    <w:rsid w:val="00D114EB"/>
    <w:rsid w:val="00D25F91"/>
    <w:rsid w:val="00D52DA1"/>
    <w:rsid w:val="00D540C8"/>
    <w:rsid w:val="00D542A1"/>
    <w:rsid w:val="00D74F95"/>
    <w:rsid w:val="00D76EBE"/>
    <w:rsid w:val="00D91364"/>
    <w:rsid w:val="00DD1A57"/>
    <w:rsid w:val="00DE0975"/>
    <w:rsid w:val="00DE3CFF"/>
    <w:rsid w:val="00DF6A52"/>
    <w:rsid w:val="00E02566"/>
    <w:rsid w:val="00E02A90"/>
    <w:rsid w:val="00E44774"/>
    <w:rsid w:val="00E5601A"/>
    <w:rsid w:val="00E623FF"/>
    <w:rsid w:val="00E649D5"/>
    <w:rsid w:val="00E660B0"/>
    <w:rsid w:val="00E67685"/>
    <w:rsid w:val="00E94840"/>
    <w:rsid w:val="00EA0C68"/>
    <w:rsid w:val="00EA2CD3"/>
    <w:rsid w:val="00EA4F53"/>
    <w:rsid w:val="00EC1A34"/>
    <w:rsid w:val="00EF2510"/>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1.bin"/><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11</Pages>
  <Words>2844</Words>
  <Characters>16215</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12</cp:revision>
  <dcterms:created xsi:type="dcterms:W3CDTF">2020-05-11T13:56:00Z</dcterms:created>
  <dcterms:modified xsi:type="dcterms:W3CDTF">2020-11-24T11:43:00Z</dcterms:modified>
</cp:coreProperties>
</file>