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MODÜLER TIRMANMA OYUN GRUBU TEKNİK ŞARTNAMESİ</w:t>
      </w:r>
    </w:p>
    <w:p w:rsidR="00D57AD0" w:rsidRPr="005B4FE9" w:rsidRDefault="00D57AD0" w:rsidP="005B4FE9">
      <w:pPr>
        <w:spacing w:after="0"/>
        <w:jc w:val="center"/>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bCs/>
          <w:sz w:val="24"/>
          <w:szCs w:val="24"/>
          <w:u w:val="single"/>
        </w:rPr>
      </w:pPr>
      <w:r w:rsidRPr="005B4FE9">
        <w:rPr>
          <w:rFonts w:ascii="Times New Roman" w:hAnsi="Times New Roman" w:cs="Times New Roman"/>
          <w:b/>
          <w:bCs/>
          <w:sz w:val="24"/>
          <w:szCs w:val="24"/>
          <w:u w:val="single"/>
        </w:rPr>
        <w:t>GENEL ÖZELLİKLER</w:t>
      </w:r>
    </w:p>
    <w:p w:rsidR="00D57AD0" w:rsidRPr="005B4FE9" w:rsidRDefault="00D57AD0" w:rsidP="005B4FE9">
      <w:pPr>
        <w:spacing w:after="0"/>
        <w:jc w:val="center"/>
        <w:rPr>
          <w:rFonts w:ascii="Times New Roman" w:hAnsi="Times New Roman" w:cs="Times New Roman"/>
          <w:b/>
          <w:bCs/>
          <w:sz w:val="24"/>
          <w:szCs w:val="24"/>
          <w:u w:val="single"/>
        </w:rPr>
      </w:pP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 üretimi sırasında kaynaklama işleminde </w:t>
      </w:r>
      <w:proofErr w:type="spellStart"/>
      <w:r w:rsidRPr="005B4FE9">
        <w:rPr>
          <w:rFonts w:ascii="Times New Roman" w:hAnsi="Times New Roman" w:cs="Times New Roman"/>
          <w:sz w:val="24"/>
          <w:szCs w:val="24"/>
        </w:rPr>
        <w:t>gazaltı</w:t>
      </w:r>
      <w:proofErr w:type="spellEnd"/>
      <w:r w:rsidRPr="005B4FE9">
        <w:rPr>
          <w:rFonts w:ascii="Times New Roman" w:hAnsi="Times New Roman" w:cs="Times New Roman"/>
          <w:sz w:val="24"/>
          <w:szCs w:val="24"/>
        </w:rPr>
        <w:t xml:space="preserve"> kaynağı kullanılacaktır.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bCs/>
          <w:kern w:val="22"/>
          <w:sz w:val="24"/>
          <w:szCs w:val="24"/>
        </w:rPr>
        <w:t xml:space="preserve">Tüm metal malzemeler (galvanizler </w:t>
      </w:r>
      <w:proofErr w:type="gramStart"/>
      <w:r w:rsidRPr="005B4FE9">
        <w:rPr>
          <w:rFonts w:ascii="Times New Roman" w:hAnsi="Times New Roman" w:cs="Times New Roman"/>
          <w:bCs/>
          <w:kern w:val="22"/>
          <w:sz w:val="24"/>
          <w:szCs w:val="24"/>
        </w:rPr>
        <w:t>dahil</w:t>
      </w:r>
      <w:proofErr w:type="gramEnd"/>
      <w:r w:rsidRPr="005B4FE9">
        <w:rPr>
          <w:rFonts w:ascii="Times New Roman" w:hAnsi="Times New Roman" w:cs="Times New Roman"/>
          <w:bCs/>
          <w:kern w:val="22"/>
          <w:sz w:val="24"/>
          <w:szCs w:val="24"/>
        </w:rPr>
        <w:t xml:space="preserve">) </w:t>
      </w:r>
      <w:r w:rsidRPr="005B4FE9">
        <w:rPr>
          <w:rFonts w:ascii="Times New Roman" w:hAnsi="Times New Roman" w:cs="Times New Roman"/>
          <w:kern w:val="22"/>
          <w:sz w:val="24"/>
          <w:szCs w:val="24"/>
        </w:rPr>
        <w:t>asit silme işlemini takiben</w:t>
      </w:r>
      <w:r w:rsidR="005129F3" w:rsidRPr="005B4FE9">
        <w:rPr>
          <w:rFonts w:ascii="Times New Roman" w:hAnsi="Times New Roman" w:cs="Times New Roman"/>
          <w:kern w:val="22"/>
          <w:sz w:val="24"/>
          <w:szCs w:val="24"/>
        </w:rPr>
        <w:t xml:space="preserve"> kumlama yapılarak </w:t>
      </w:r>
      <w:r w:rsidRPr="005B4FE9">
        <w:rPr>
          <w:rFonts w:ascii="Times New Roman" w:hAnsi="Times New Roman" w:cs="Times New Roman"/>
          <w:kern w:val="22"/>
          <w:sz w:val="24"/>
          <w:szCs w:val="24"/>
        </w:rPr>
        <w:t xml:space="preserve">tercih edilen renklerde </w:t>
      </w:r>
      <w:r w:rsidR="00970706" w:rsidRPr="005B4FE9">
        <w:rPr>
          <w:rFonts w:ascii="Times New Roman" w:hAnsi="Times New Roman" w:cs="Times New Roman"/>
          <w:kern w:val="22"/>
          <w:sz w:val="24"/>
          <w:szCs w:val="24"/>
        </w:rPr>
        <w:t>elektrostatik toz</w:t>
      </w:r>
      <w:r w:rsidRPr="005B4FE9">
        <w:rPr>
          <w:rFonts w:ascii="Times New Roman" w:hAnsi="Times New Roman" w:cs="Times New Roman"/>
          <w:kern w:val="22"/>
          <w:sz w:val="24"/>
          <w:szCs w:val="24"/>
        </w:rPr>
        <w:t xml:space="preserve"> b</w:t>
      </w:r>
      <w:r w:rsidR="005129F3" w:rsidRPr="005B4FE9">
        <w:rPr>
          <w:rFonts w:ascii="Times New Roman" w:hAnsi="Times New Roman" w:cs="Times New Roman"/>
          <w:kern w:val="22"/>
          <w:sz w:val="24"/>
          <w:szCs w:val="24"/>
        </w:rPr>
        <w:t xml:space="preserve">oya yöntemi ile boyanacak olup </w:t>
      </w:r>
      <w:r w:rsidRPr="005B4FE9">
        <w:rPr>
          <w:rFonts w:ascii="Times New Roman" w:hAnsi="Times New Roman" w:cs="Times New Roman"/>
          <w:kern w:val="22"/>
          <w:sz w:val="24"/>
          <w:szCs w:val="24"/>
        </w:rPr>
        <w:t>boya</w:t>
      </w:r>
      <w:r w:rsidR="005129F3" w:rsidRPr="005B4FE9">
        <w:rPr>
          <w:rFonts w:ascii="Times New Roman" w:hAnsi="Times New Roman" w:cs="Times New Roman"/>
          <w:kern w:val="22"/>
          <w:sz w:val="24"/>
          <w:szCs w:val="24"/>
        </w:rPr>
        <w:t>,</w:t>
      </w:r>
      <w:r w:rsidRPr="005B4FE9">
        <w:rPr>
          <w:rFonts w:ascii="Times New Roman" w:hAnsi="Times New Roman" w:cs="Times New Roman"/>
          <w:kern w:val="22"/>
          <w:sz w:val="24"/>
          <w:szCs w:val="24"/>
        </w:rPr>
        <w:t xml:space="preserve"> dış saha kullanımına uygun ve dayanıklı olacaktır. Boya renkleri idare tarafından belirlenecektir.</w:t>
      </w:r>
      <w:r w:rsidRPr="005B4FE9">
        <w:rPr>
          <w:rFonts w:ascii="Times New Roman" w:hAnsi="Times New Roman" w:cs="Times New Roman"/>
          <w:sz w:val="24"/>
          <w:szCs w:val="24"/>
        </w:rPr>
        <w:t xml:space="preserve"> Boya renk uygulamasında çocukların ilgisini çekecek şekilde renk cümbüşü oluşturulacaktır. </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grubunu meydana getiren bütün </w:t>
      </w:r>
      <w:proofErr w:type="spellStart"/>
      <w:r w:rsidRPr="005B4FE9">
        <w:rPr>
          <w:rFonts w:ascii="Times New Roman" w:hAnsi="Times New Roman" w:cs="Times New Roman"/>
          <w:sz w:val="24"/>
          <w:szCs w:val="24"/>
        </w:rPr>
        <w:t>aksamların</w:t>
      </w:r>
      <w:proofErr w:type="spellEnd"/>
      <w:r w:rsidRPr="005B4FE9">
        <w:rPr>
          <w:rFonts w:ascii="Times New Roman" w:hAnsi="Times New Roman" w:cs="Times New Roman"/>
          <w:sz w:val="24"/>
          <w:szCs w:val="24"/>
        </w:rPr>
        <w:t xml:space="preserve"> her biri nakliye esnasında yıpranmayı engelleyecek şekilde ambalajlanmış olacaktır.</w:t>
      </w:r>
    </w:p>
    <w:p w:rsidR="00D57AD0" w:rsidRPr="005B4FE9" w:rsidRDefault="00D57AD0" w:rsidP="005B4FE9">
      <w:pPr>
        <w:pStyle w:val="ListeParagraf"/>
        <w:numPr>
          <w:ilvl w:val="0"/>
          <w:numId w:val="23"/>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Aksi belirtilmedikçe plastik malzemeler alçak yoğunluklu lineer polietilen (LLDPE-Lineer </w:t>
      </w:r>
      <w:proofErr w:type="spellStart"/>
      <w:r w:rsidRPr="005B4FE9">
        <w:rPr>
          <w:rFonts w:ascii="Times New Roman" w:hAnsi="Times New Roman" w:cs="Times New Roman"/>
          <w:sz w:val="24"/>
          <w:szCs w:val="24"/>
        </w:rPr>
        <w:t>LowDensityPolyethylene</w:t>
      </w:r>
      <w:proofErr w:type="spellEnd"/>
      <w:r w:rsidRPr="005B4FE9">
        <w:rPr>
          <w:rFonts w:ascii="Times New Roman" w:hAnsi="Times New Roman" w:cs="Times New Roman"/>
          <w:sz w:val="24"/>
          <w:szCs w:val="24"/>
        </w:rPr>
        <w:t>) kullanılacaktır.</w:t>
      </w:r>
    </w:p>
    <w:p w:rsidR="00D57AD0" w:rsidRPr="005B4FE9" w:rsidRDefault="00D57AD0" w:rsidP="005B4FE9">
      <w:pPr>
        <w:pStyle w:val="ListeParagraf"/>
        <w:numPr>
          <w:ilvl w:val="0"/>
          <w:numId w:val="23"/>
        </w:numPr>
        <w:spacing w:after="0"/>
        <w:jc w:val="both"/>
        <w:rPr>
          <w:rFonts w:ascii="Times New Roman" w:eastAsia="Arial Unicode MS" w:hAnsi="Times New Roman" w:cs="Times New Roman"/>
          <w:b/>
          <w:bCs/>
          <w:sz w:val="24"/>
          <w:szCs w:val="24"/>
        </w:rPr>
      </w:pPr>
      <w:r w:rsidRPr="005B4F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İdarenin arızayı bildirmesine müteakip en geç 24 saat içerisinde müdahale edilecektir.</w:t>
      </w:r>
    </w:p>
    <w:p w:rsidR="00D57AD0" w:rsidRPr="005B4FE9" w:rsidRDefault="00D57AD0" w:rsidP="005B4FE9">
      <w:pPr>
        <w:pStyle w:val="ListeParagraf"/>
        <w:numPr>
          <w:ilvl w:val="0"/>
          <w:numId w:val="23"/>
        </w:numPr>
        <w:spacing w:after="0"/>
        <w:jc w:val="both"/>
        <w:rPr>
          <w:rFonts w:ascii="Times New Roman" w:hAnsi="Times New Roman" w:cs="Times New Roman"/>
          <w:kern w:val="22"/>
          <w:sz w:val="24"/>
          <w:szCs w:val="24"/>
        </w:rPr>
      </w:pPr>
      <w:r w:rsidRPr="005B4FE9">
        <w:rPr>
          <w:rFonts w:ascii="Times New Roman" w:hAnsi="Times New Roman" w:cs="Times New Roman"/>
          <w:sz w:val="24"/>
          <w:szCs w:val="24"/>
        </w:rPr>
        <w:t xml:space="preserve">Teknik şartnamedeki ölçülerde -%5 oranında,  ağırlıklarda ise -%3 oranında tolerans verilmiş, </w:t>
      </w:r>
      <w:proofErr w:type="spellStart"/>
      <w:r w:rsidRPr="005B4FE9">
        <w:rPr>
          <w:rFonts w:ascii="Times New Roman" w:hAnsi="Times New Roman" w:cs="Times New Roman"/>
          <w:sz w:val="24"/>
          <w:szCs w:val="24"/>
        </w:rPr>
        <w:t>max</w:t>
      </w:r>
      <w:proofErr w:type="spellEnd"/>
      <w:r w:rsidRPr="005B4FE9">
        <w:rPr>
          <w:rFonts w:ascii="Times New Roman" w:hAnsi="Times New Roman" w:cs="Times New Roman"/>
          <w:sz w:val="24"/>
          <w:szCs w:val="24"/>
        </w:rPr>
        <w:t xml:space="preserve">. </w:t>
      </w:r>
      <w:proofErr w:type="gramStart"/>
      <w:r w:rsidRPr="005B4FE9">
        <w:rPr>
          <w:rFonts w:ascii="Times New Roman" w:hAnsi="Times New Roman" w:cs="Times New Roman"/>
          <w:sz w:val="24"/>
          <w:szCs w:val="24"/>
        </w:rPr>
        <w:t>ölçüler</w:t>
      </w:r>
      <w:proofErr w:type="gramEnd"/>
      <w:r w:rsidRPr="005B4FE9">
        <w:rPr>
          <w:rFonts w:ascii="Times New Roman" w:hAnsi="Times New Roman" w:cs="Times New Roman"/>
          <w:sz w:val="24"/>
          <w:szCs w:val="24"/>
        </w:rPr>
        <w:t xml:space="preserve"> serbest bırakılmıştır.</w:t>
      </w:r>
    </w:p>
    <w:p w:rsidR="00D57AD0" w:rsidRPr="005B4FE9" w:rsidRDefault="00D57AD0"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ÜRÜNLERDE ARANACAK VE BELEDİYE’YE İBRAZ EDİLECEK </w:t>
      </w: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 xml:space="preserve">KALİTE, STANDART BELGELERİ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321AB" w:rsidRPr="005B4FE9" w:rsidRDefault="003321AB"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 xml:space="preserve">İmalata Yeterlilik Belgesi olacaktır. </w:t>
      </w:r>
      <w:r w:rsidRPr="005B4FE9">
        <w:rPr>
          <w:rFonts w:ascii="Times New Roman" w:hAnsi="Times New Roman" w:cs="Times New Roman"/>
          <w:kern w:val="22"/>
          <w:sz w:val="24"/>
          <w:szCs w:val="24"/>
        </w:rPr>
        <w:t>ISO 9001:2015 Kalite sistem ve ISO 14001:2015 Çevre yönetim sistem belgeleri,</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B4FE9">
        <w:rPr>
          <w:rFonts w:ascii="Times New Roman" w:hAnsi="Times New Roman" w:cs="Times New Roman"/>
          <w:b/>
          <w:i/>
          <w:sz w:val="24"/>
          <w:szCs w:val="24"/>
        </w:rPr>
        <w:t xml:space="preserve"> Maddi bedeni ayrımı yapılmaksızın olay başına ve yıllık limiti</w:t>
      </w:r>
      <w:r w:rsidRPr="005B4FE9">
        <w:rPr>
          <w:rFonts w:ascii="Times New Roman" w:hAnsi="Times New Roman" w:cs="Times New Roman"/>
          <w:sz w:val="24"/>
          <w:szCs w:val="24"/>
        </w:rPr>
        <w:t xml:space="preserve"> 4.000.000 TL’den az olmayacaktır. Sigorta Kapsamında Geçecek İbareler </w:t>
      </w:r>
      <w:r w:rsidRPr="005B4FE9">
        <w:rPr>
          <w:rFonts w:ascii="Times New Roman" w:hAnsi="Times New Roman" w:cs="Times New Roman"/>
          <w:b/>
          <w:i/>
          <w:sz w:val="24"/>
          <w:szCs w:val="24"/>
        </w:rPr>
        <w:t>Üçüncü kişilerin ölmesi, yaralanması veya sağlığının bozulması</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kişilere ait mallarda maddi zarar meydana gelmesi</w:t>
      </w:r>
      <w:r w:rsidRPr="005B4FE9">
        <w:rPr>
          <w:rFonts w:ascii="Times New Roman" w:hAnsi="Times New Roman" w:cs="Times New Roman"/>
          <w:sz w:val="24"/>
          <w:szCs w:val="24"/>
        </w:rPr>
        <w:t xml:space="preserve"> – </w:t>
      </w:r>
      <w:r w:rsidRPr="005B4FE9">
        <w:rPr>
          <w:rFonts w:ascii="Times New Roman" w:hAnsi="Times New Roman" w:cs="Times New Roman"/>
          <w:b/>
          <w:i/>
          <w:sz w:val="24"/>
          <w:szCs w:val="24"/>
        </w:rPr>
        <w:t>Üçüncü kişiler tarafından yapılacak manevi tazminat talepleri</w:t>
      </w:r>
      <w:r w:rsidRPr="005B4F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5B4FE9">
        <w:rPr>
          <w:rFonts w:ascii="Times New Roman" w:hAnsi="Times New Roman" w:cs="Times New Roman"/>
          <w:sz w:val="24"/>
          <w:szCs w:val="24"/>
        </w:rPr>
        <w:lastRenderedPageBreak/>
        <w:t>Gerçek ciroyu yansıtmayan poliçe geçerliliğini yitireceği için, idaremiz tarafından kabul edilmeyecektir.</w:t>
      </w:r>
    </w:p>
    <w:p w:rsidR="00D57AD0" w:rsidRPr="005B4FE9" w:rsidRDefault="00D57AD0" w:rsidP="005B4FE9">
      <w:pPr>
        <w:pStyle w:val="ListeParagraf"/>
        <w:numPr>
          <w:ilvl w:val="0"/>
          <w:numId w:val="22"/>
        </w:numPr>
        <w:spacing w:after="0"/>
        <w:jc w:val="both"/>
        <w:rPr>
          <w:rFonts w:ascii="Times New Roman" w:hAnsi="Times New Roman" w:cs="Times New Roman"/>
          <w:b/>
          <w:sz w:val="24"/>
          <w:szCs w:val="24"/>
        </w:rPr>
      </w:pPr>
      <w:r w:rsidRPr="005B4FE9">
        <w:rPr>
          <w:rFonts w:ascii="Times New Roman" w:hAnsi="Times New Roman" w:cs="Times New Roman"/>
          <w:sz w:val="24"/>
          <w:szCs w:val="24"/>
        </w:rPr>
        <w:t>Ürünlerin imalat ve montaj hatalarına karşı 2 yıl garantili olduğuna dair taahhütname</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Teklif edilecek bedelin minimum </w:t>
      </w:r>
      <w:r w:rsidRPr="005B4FE9">
        <w:rPr>
          <w:rFonts w:ascii="Times New Roman" w:hAnsi="Times New Roman" w:cs="Times New Roman"/>
          <w:sz w:val="24"/>
          <w:szCs w:val="24"/>
          <w:highlight w:val="yellow"/>
        </w:rPr>
        <w:t>%...’si</w:t>
      </w:r>
      <w:r w:rsidRPr="005B4F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Yerli malı belgesi ve İmalat Yeterlilik Belgesi</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Kapasite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Üretici firmanın </w:t>
      </w:r>
      <w:r w:rsidRPr="005B4FE9">
        <w:rPr>
          <w:rFonts w:ascii="Times New Roman" w:hAnsi="Times New Roman" w:cs="Times New Roman"/>
          <w:b/>
          <w:sz w:val="24"/>
          <w:szCs w:val="24"/>
        </w:rPr>
        <w:t>“Çocuk Oyun Grupları, Kent Mobilyaları, Açık Alan Spor Malzemeleri ve Donanımları, Kauçuk Zemin Kaplamaları Üretimi”</w:t>
      </w:r>
      <w:r w:rsidRPr="005B4FE9">
        <w:rPr>
          <w:rFonts w:ascii="Times New Roman" w:hAnsi="Times New Roman" w:cs="Times New Roman"/>
          <w:sz w:val="24"/>
          <w:szCs w:val="24"/>
        </w:rPr>
        <w:t xml:space="preserve"> kapsamında </w:t>
      </w:r>
      <w:r w:rsidRPr="005B4FE9">
        <w:rPr>
          <w:rFonts w:ascii="Times New Roman" w:hAnsi="Times New Roman" w:cs="Times New Roman"/>
          <w:b/>
          <w:sz w:val="24"/>
          <w:szCs w:val="24"/>
        </w:rPr>
        <w:t>ISO 10002:2018</w:t>
      </w:r>
      <w:r w:rsidRPr="005B4F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Metal </w:t>
      </w:r>
      <w:proofErr w:type="spellStart"/>
      <w:r w:rsidRPr="005B4FE9">
        <w:rPr>
          <w:rFonts w:ascii="Times New Roman" w:hAnsi="Times New Roman" w:cs="Times New Roman"/>
          <w:sz w:val="24"/>
          <w:szCs w:val="24"/>
        </w:rPr>
        <w:t>aksamlara</w:t>
      </w:r>
      <w:proofErr w:type="spellEnd"/>
      <w:r w:rsidRPr="005B4F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Oyun gruplarında kullanılan plastiklerin TS EN ISO 9227 standardına göre 600 saatlik </w:t>
      </w:r>
      <w:proofErr w:type="spellStart"/>
      <w:r w:rsidRPr="005B4FE9">
        <w:rPr>
          <w:rFonts w:ascii="Times New Roman" w:hAnsi="Times New Roman" w:cs="Times New Roman"/>
          <w:sz w:val="24"/>
          <w:szCs w:val="24"/>
        </w:rPr>
        <w:t>nötral</w:t>
      </w:r>
      <w:proofErr w:type="spellEnd"/>
      <w:r w:rsidRPr="005B4F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Plastik malzemelerin gelişimsel bozukluğa sebep olan di-</w:t>
      </w:r>
      <w:proofErr w:type="spellStart"/>
      <w:r w:rsidRPr="005B4FE9">
        <w:rPr>
          <w:rFonts w:ascii="Times New Roman" w:hAnsi="Times New Roman" w:cs="Times New Roman"/>
          <w:sz w:val="24"/>
          <w:szCs w:val="24"/>
        </w:rPr>
        <w:t>isononyl</w:t>
      </w:r>
      <w:proofErr w:type="spellEnd"/>
      <w:r w:rsidRPr="005B4FE9">
        <w:rPr>
          <w:rFonts w:ascii="Times New Roman" w:hAnsi="Times New Roman" w:cs="Times New Roman"/>
          <w:sz w:val="24"/>
          <w:szCs w:val="24"/>
        </w:rPr>
        <w:t xml:space="preserve"> ve tüm çocuk ürünlerinde aranan kanserojen </w:t>
      </w:r>
      <w:proofErr w:type="spellStart"/>
      <w:r w:rsidRPr="005B4FE9">
        <w:rPr>
          <w:rFonts w:ascii="Times New Roman" w:hAnsi="Times New Roman" w:cs="Times New Roman"/>
          <w:sz w:val="24"/>
          <w:szCs w:val="24"/>
        </w:rPr>
        <w:t>diethylhexyl</w:t>
      </w:r>
      <w:proofErr w:type="spellEnd"/>
      <w:r w:rsidRPr="005B4FE9">
        <w:rPr>
          <w:rFonts w:ascii="Times New Roman" w:hAnsi="Times New Roman" w:cs="Times New Roman"/>
          <w:sz w:val="24"/>
          <w:szCs w:val="24"/>
        </w:rPr>
        <w:t xml:space="preserve"> </w:t>
      </w:r>
      <w:proofErr w:type="spellStart"/>
      <w:r w:rsidRPr="005B4FE9">
        <w:rPr>
          <w:rFonts w:ascii="Times New Roman" w:hAnsi="Times New Roman" w:cs="Times New Roman"/>
          <w:sz w:val="24"/>
          <w:szCs w:val="24"/>
        </w:rPr>
        <w:t>phthalate</w:t>
      </w:r>
      <w:proofErr w:type="spellEnd"/>
      <w:r w:rsidRPr="005B4FE9">
        <w:rPr>
          <w:rFonts w:ascii="Times New Roman" w:hAnsi="Times New Roman" w:cs="Times New Roman"/>
          <w:sz w:val="24"/>
          <w:szCs w:val="24"/>
        </w:rPr>
        <w:t xml:space="preserve"> maddelerinin tespit edilmediğini gösterir akredite edilmiş bir kurumdan alınan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malzemelerin TS EN 71-2+A1:2014-04 standardına göre akredite edilmiş bir laboratuvar tarafından </w:t>
      </w:r>
      <w:proofErr w:type="spellStart"/>
      <w:r w:rsidRPr="005B4FE9">
        <w:rPr>
          <w:rFonts w:ascii="Times New Roman" w:hAnsi="Times New Roman" w:cs="Times New Roman"/>
          <w:sz w:val="24"/>
          <w:szCs w:val="24"/>
        </w:rPr>
        <w:t>alevlenebilirliği</w:t>
      </w:r>
      <w:proofErr w:type="spellEnd"/>
      <w:r w:rsidRPr="005B4FE9">
        <w:rPr>
          <w:rFonts w:ascii="Times New Roman" w:hAnsi="Times New Roman" w:cs="Times New Roman"/>
          <w:sz w:val="24"/>
          <w:szCs w:val="24"/>
        </w:rPr>
        <w:t xml:space="preserve"> incelenerek uygun olduğunu gösteren deney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t xml:space="preserve">Polietilen plakaların (turuncu, sarı, mavi renklerde) insan vücuduna girerek DNA'da mutasyona sebep olan </w:t>
      </w:r>
      <w:proofErr w:type="spellStart"/>
      <w:r w:rsidRPr="005B4FE9">
        <w:rPr>
          <w:rFonts w:ascii="Times New Roman" w:hAnsi="Times New Roman" w:cs="Times New Roman"/>
          <w:sz w:val="24"/>
          <w:szCs w:val="24"/>
        </w:rPr>
        <w:t>polyaromatik</w:t>
      </w:r>
      <w:proofErr w:type="spellEnd"/>
      <w:r w:rsidRPr="005B4FE9">
        <w:rPr>
          <w:rFonts w:ascii="Times New Roman" w:hAnsi="Times New Roman" w:cs="Times New Roman"/>
          <w:sz w:val="24"/>
          <w:szCs w:val="24"/>
        </w:rPr>
        <w:t xml:space="preserve"> hidrokarbonların </w:t>
      </w:r>
      <w:proofErr w:type="spellStart"/>
      <w:r w:rsidRPr="005B4FE9">
        <w:rPr>
          <w:rFonts w:ascii="Times New Roman" w:hAnsi="Times New Roman" w:cs="Times New Roman"/>
          <w:sz w:val="24"/>
          <w:szCs w:val="24"/>
        </w:rPr>
        <w:t>AfPS</w:t>
      </w:r>
      <w:proofErr w:type="spellEnd"/>
      <w:r w:rsidRPr="005B4F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sz w:val="24"/>
          <w:szCs w:val="24"/>
        </w:rPr>
        <w:lastRenderedPageBreak/>
        <w:t>Sarı plastik malzemenin TS EN 71-3:2019 standardına uygun olarak akredite edilmiş bir laboratuvar tarafından incelendiğinde çocuk sağlığına zararlı elementlerin bulunmadığını gösteren test raporu,</w:t>
      </w:r>
    </w:p>
    <w:p w:rsidR="00D57AD0" w:rsidRPr="005B4FE9" w:rsidRDefault="00D57AD0" w:rsidP="005B4FE9">
      <w:pPr>
        <w:pStyle w:val="ListeParagraf"/>
        <w:numPr>
          <w:ilvl w:val="0"/>
          <w:numId w:val="22"/>
        </w:numPr>
        <w:spacing w:after="0"/>
        <w:jc w:val="both"/>
        <w:rPr>
          <w:rFonts w:ascii="Times New Roman" w:hAnsi="Times New Roman" w:cs="Times New Roman"/>
          <w:sz w:val="24"/>
          <w:szCs w:val="24"/>
        </w:rPr>
      </w:pPr>
      <w:r w:rsidRPr="005B4FE9">
        <w:rPr>
          <w:rFonts w:ascii="Times New Roman" w:hAnsi="Times New Roman" w:cs="Times New Roman"/>
          <w:b/>
          <w:bCs/>
          <w:sz w:val="24"/>
          <w:szCs w:val="24"/>
        </w:rPr>
        <w:t>Ekonomik yeterlilik belgeleri,</w:t>
      </w:r>
    </w:p>
    <w:p w:rsidR="00D57AD0" w:rsidRPr="005B4FE9" w:rsidRDefault="00D57AD0" w:rsidP="005B4FE9">
      <w:pPr>
        <w:pStyle w:val="ListeParagraf"/>
        <w:numPr>
          <w:ilvl w:val="0"/>
          <w:numId w:val="22"/>
        </w:numPr>
        <w:spacing w:after="0"/>
        <w:jc w:val="both"/>
        <w:rPr>
          <w:rFonts w:ascii="Times New Roman" w:hAnsi="Times New Roman" w:cs="Times New Roman"/>
          <w:b/>
          <w:bCs/>
          <w:sz w:val="24"/>
          <w:szCs w:val="24"/>
        </w:rPr>
      </w:pPr>
      <w:r w:rsidRPr="005B4FE9">
        <w:rPr>
          <w:rFonts w:ascii="Times New Roman" w:hAnsi="Times New Roman" w:cs="Times New Roman"/>
          <w:b/>
          <w:bCs/>
          <w:sz w:val="24"/>
          <w:szCs w:val="24"/>
        </w:rPr>
        <w:t>İsteklinin ihalenin yapıldığı yıldan önceki yıla ait yılsonu bilançosu veya eşdeğer belgeleri:</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B4FE9">
        <w:rPr>
          <w:rFonts w:ascii="Times New Roman" w:hAnsi="Times New Roman" w:cs="Times New Roman"/>
          <w:sz w:val="24"/>
          <w:szCs w:val="24"/>
        </w:rPr>
        <w:t>kriterlerin</w:t>
      </w:r>
      <w:proofErr w:type="gramEnd"/>
      <w:r w:rsidRPr="005B4F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Sunulan bilanço veya eşdeğer belgelerde; </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ise kısa vadeli borçlardan düşülecektir), </w:t>
      </w:r>
      <w:proofErr w:type="gramEnd"/>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5B4FE9" w:rsidRDefault="00D57AD0" w:rsidP="005B4FE9">
      <w:pPr>
        <w:pStyle w:val="ListeParagraf"/>
        <w:spacing w:after="0"/>
        <w:ind w:left="375"/>
        <w:jc w:val="both"/>
        <w:rPr>
          <w:rFonts w:ascii="Times New Roman" w:hAnsi="Times New Roman" w:cs="Times New Roman"/>
          <w:sz w:val="24"/>
          <w:szCs w:val="24"/>
        </w:rPr>
      </w:pPr>
      <w:r w:rsidRPr="005B4FE9">
        <w:rPr>
          <w:rFonts w:ascii="Times New Roman" w:hAnsi="Times New Roman" w:cs="Times New Roman"/>
          <w:sz w:val="24"/>
          <w:szCs w:val="24"/>
        </w:rPr>
        <w:t>c) Kısa vadeli banka borçlarının öz kaynaklara oranının 0,50'den küçük olması,</w:t>
      </w:r>
    </w:p>
    <w:p w:rsidR="00D57AD0" w:rsidRPr="005B4FE9" w:rsidRDefault="00D57AD0" w:rsidP="005B4FE9">
      <w:pPr>
        <w:pStyle w:val="ListeParagraf"/>
        <w:spacing w:after="0"/>
        <w:ind w:left="375"/>
        <w:jc w:val="both"/>
        <w:rPr>
          <w:rFonts w:ascii="Times New Roman" w:hAnsi="Times New Roman" w:cs="Times New Roman"/>
          <w:sz w:val="24"/>
          <w:szCs w:val="24"/>
        </w:rPr>
      </w:pPr>
      <w:proofErr w:type="gramStart"/>
      <w:r w:rsidRPr="005B4FE9">
        <w:rPr>
          <w:rFonts w:ascii="Times New Roman" w:hAnsi="Times New Roman" w:cs="Times New Roman"/>
          <w:sz w:val="24"/>
          <w:szCs w:val="24"/>
        </w:rPr>
        <w:t>ve</w:t>
      </w:r>
      <w:proofErr w:type="gramEnd"/>
      <w:r w:rsidRPr="005B4F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B4FE9">
        <w:rPr>
          <w:rFonts w:ascii="Times New Roman" w:hAnsi="Times New Roman" w:cs="Times New Roman"/>
          <w:sz w:val="24"/>
          <w:szCs w:val="24"/>
        </w:rPr>
        <w:t>hakediş</w:t>
      </w:r>
      <w:proofErr w:type="spellEnd"/>
      <w:r w:rsidRPr="005B4FE9">
        <w:rPr>
          <w:rFonts w:ascii="Times New Roman" w:hAnsi="Times New Roman" w:cs="Times New Roman"/>
          <w:sz w:val="24"/>
          <w:szCs w:val="24"/>
        </w:rPr>
        <w:t xml:space="preserve"> gelirleri gösterilmelidir. </w:t>
      </w:r>
    </w:p>
    <w:p w:rsidR="002A2DC8" w:rsidRDefault="00D57AD0" w:rsidP="002A2DC8">
      <w:pPr>
        <w:pStyle w:val="ListeParagraf"/>
        <w:spacing w:after="0"/>
        <w:ind w:left="375"/>
        <w:jc w:val="both"/>
        <w:rPr>
          <w:rFonts w:ascii="Times New Roman" w:hAnsi="Times New Roman" w:cs="Times New Roman"/>
          <w:noProof/>
          <w:sz w:val="24"/>
          <w:szCs w:val="24"/>
          <w:lang w:eastAsia="tr-TR"/>
        </w:rPr>
      </w:pPr>
      <w:r w:rsidRPr="005B4FE9">
        <w:rPr>
          <w:rFonts w:ascii="Times New Roman" w:hAnsi="Times New Roman" w:cs="Times New Roman"/>
          <w:sz w:val="24"/>
          <w:szCs w:val="24"/>
        </w:rPr>
        <w:t xml:space="preserve">Yukarıda belirtilen </w:t>
      </w:r>
      <w:proofErr w:type="gramStart"/>
      <w:r w:rsidRPr="005B4FE9">
        <w:rPr>
          <w:rFonts w:ascii="Times New Roman" w:hAnsi="Times New Roman" w:cs="Times New Roman"/>
          <w:sz w:val="24"/>
          <w:szCs w:val="24"/>
        </w:rPr>
        <w:t>kriterleri</w:t>
      </w:r>
      <w:proofErr w:type="gramEnd"/>
      <w:r w:rsidRPr="005B4F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B4FE9">
        <w:rPr>
          <w:rFonts w:ascii="Times New Roman" w:hAnsi="Times New Roman" w:cs="Times New Roman"/>
          <w:sz w:val="24"/>
          <w:szCs w:val="24"/>
        </w:rPr>
        <w:t>kriterlerinin</w:t>
      </w:r>
      <w:proofErr w:type="gramEnd"/>
      <w:r w:rsidRPr="005B4FE9">
        <w:rPr>
          <w:rFonts w:ascii="Times New Roman" w:hAnsi="Times New Roman" w:cs="Times New Roman"/>
          <w:sz w:val="24"/>
          <w:szCs w:val="24"/>
        </w:rPr>
        <w:t xml:space="preserve"> sağlanıp sağlanmadığına bakılır.</w:t>
      </w:r>
      <w:r w:rsidR="002A2DC8" w:rsidRPr="002A2DC8">
        <w:rPr>
          <w:rFonts w:ascii="Times New Roman" w:hAnsi="Times New Roman" w:cs="Times New Roman"/>
          <w:noProof/>
          <w:sz w:val="24"/>
          <w:szCs w:val="24"/>
          <w:lang w:eastAsia="tr-TR"/>
        </w:rPr>
        <w:t xml:space="preserve"> </w:t>
      </w:r>
    </w:p>
    <w:p w:rsidR="002A2DC8" w:rsidRDefault="002A2DC8" w:rsidP="002A2DC8">
      <w:pPr>
        <w:pStyle w:val="ListeParagraf"/>
        <w:spacing w:after="0"/>
        <w:ind w:left="375"/>
        <w:jc w:val="both"/>
        <w:rPr>
          <w:rFonts w:ascii="Times New Roman" w:hAnsi="Times New Roman" w:cs="Times New Roman"/>
          <w:noProof/>
          <w:sz w:val="24"/>
          <w:szCs w:val="24"/>
          <w:lang w:eastAsia="tr-TR"/>
        </w:rPr>
      </w:pPr>
    </w:p>
    <w:p w:rsidR="00326517" w:rsidRPr="005B4FE9" w:rsidRDefault="002A2DC8" w:rsidP="002A2DC8">
      <w:pPr>
        <w:pStyle w:val="ListeParagraf"/>
        <w:spacing w:after="0"/>
        <w:ind w:left="375"/>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FBE1D0B" wp14:editId="3B6D27EE">
            <wp:extent cx="5405789" cy="2676525"/>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T-122 (1).png"/>
                    <pic:cNvPicPr/>
                  </pic:nvPicPr>
                  <pic:blipFill rotWithShape="1">
                    <a:blip r:embed="rId6" cstate="print">
                      <a:extLst>
                        <a:ext uri="{28A0092B-C50C-407E-A947-70E740481C1C}">
                          <a14:useLocalDpi xmlns:a14="http://schemas.microsoft.com/office/drawing/2010/main" val="0"/>
                        </a:ext>
                      </a:extLst>
                    </a:blip>
                    <a:srcRect l="16204" t="29388" r="16005" b="10952"/>
                    <a:stretch/>
                  </pic:blipFill>
                  <pic:spPr bwMode="auto">
                    <a:xfrm>
                      <a:off x="0" y="0"/>
                      <a:ext cx="5407315" cy="2677281"/>
                    </a:xfrm>
                    <a:prstGeom prst="rect">
                      <a:avLst/>
                    </a:prstGeom>
                    <a:ln>
                      <a:noFill/>
                    </a:ln>
                    <a:extLst>
                      <a:ext uri="{53640926-AAD7-44D8-BBD7-CCE9431645EC}">
                        <a14:shadowObscured xmlns:a14="http://schemas.microsoft.com/office/drawing/2010/main"/>
                      </a:ext>
                    </a:extLst>
                  </pic:spPr>
                </pic:pic>
              </a:graphicData>
            </a:graphic>
          </wp:inline>
        </w:drawing>
      </w:r>
    </w:p>
    <w:p w:rsidR="00326517" w:rsidRPr="00045E7B" w:rsidRDefault="00E41921" w:rsidP="00045E7B">
      <w:pPr>
        <w:spacing w:after="0"/>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tr-TR"/>
        </w:rPr>
        <w:lastRenderedPageBreak/>
        <w:drawing>
          <wp:inline distT="0" distB="0" distL="0" distR="0">
            <wp:extent cx="4964872" cy="3495675"/>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 122.PNG"/>
                    <pic:cNvPicPr/>
                  </pic:nvPicPr>
                  <pic:blipFill rotWithShape="1">
                    <a:blip r:embed="rId7" cstate="print">
                      <a:extLst>
                        <a:ext uri="{28A0092B-C50C-407E-A947-70E740481C1C}">
                          <a14:useLocalDpi xmlns:a14="http://schemas.microsoft.com/office/drawing/2010/main" val="0"/>
                        </a:ext>
                      </a:extLst>
                    </a:blip>
                    <a:srcRect l="8598" t="8987" r="10384" b="17190"/>
                    <a:stretch/>
                  </pic:blipFill>
                  <pic:spPr bwMode="auto">
                    <a:xfrm>
                      <a:off x="0" y="0"/>
                      <a:ext cx="4965426" cy="349606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9242B" w:rsidRPr="005B4FE9" w:rsidRDefault="00F9242B" w:rsidP="005B4FE9">
      <w:pPr>
        <w:spacing w:after="0"/>
        <w:rPr>
          <w:rFonts w:ascii="Times New Roman" w:hAnsi="Times New Roman" w:cs="Times New Roman"/>
          <w:b/>
          <w:sz w:val="24"/>
          <w:szCs w:val="24"/>
        </w:rPr>
      </w:pPr>
    </w:p>
    <w:p w:rsidR="00D57AD0" w:rsidRPr="005B4FE9" w:rsidRDefault="00D57AD0"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AKTİVİTELER</w:t>
      </w:r>
    </w:p>
    <w:p w:rsidR="00D57AD0" w:rsidRPr="005B4FE9" w:rsidRDefault="00D57AD0" w:rsidP="005B4FE9">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326517" w:rsidRPr="005B4FE9" w:rsidTr="00147B34">
        <w:trPr>
          <w:trHeight w:val="173"/>
          <w:jc w:val="center"/>
        </w:trPr>
        <w:tc>
          <w:tcPr>
            <w:tcW w:w="1134" w:type="dxa"/>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SIRA NO</w:t>
            </w:r>
          </w:p>
        </w:tc>
        <w:tc>
          <w:tcPr>
            <w:tcW w:w="5670" w:type="dxa"/>
            <w:shd w:val="clear" w:color="auto" w:fill="auto"/>
          </w:tcPr>
          <w:p w:rsidR="00326517" w:rsidRPr="005B4FE9" w:rsidRDefault="00326517" w:rsidP="005B4FE9">
            <w:pPr>
              <w:spacing w:line="276" w:lineRule="auto"/>
              <w:rPr>
                <w:rFonts w:ascii="Times New Roman" w:hAnsi="Times New Roman" w:cs="Times New Roman"/>
                <w:b/>
                <w:sz w:val="24"/>
                <w:szCs w:val="24"/>
              </w:rPr>
            </w:pPr>
            <w:r w:rsidRPr="005B4FE9">
              <w:rPr>
                <w:rFonts w:ascii="Times New Roman" w:hAnsi="Times New Roman" w:cs="Times New Roman"/>
                <w:b/>
                <w:sz w:val="24"/>
                <w:szCs w:val="24"/>
              </w:rPr>
              <w:t>ÜRÜN CİNSİ</w:t>
            </w:r>
          </w:p>
        </w:tc>
        <w:tc>
          <w:tcPr>
            <w:tcW w:w="1276"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MİKTAR</w:t>
            </w:r>
          </w:p>
        </w:tc>
        <w:tc>
          <w:tcPr>
            <w:tcW w:w="1134" w:type="dxa"/>
            <w:shd w:val="clear" w:color="auto" w:fill="auto"/>
          </w:tcPr>
          <w:p w:rsidR="00326517" w:rsidRPr="005B4FE9" w:rsidRDefault="00326517" w:rsidP="005B4FE9">
            <w:pPr>
              <w:spacing w:line="276" w:lineRule="auto"/>
              <w:jc w:val="center"/>
              <w:rPr>
                <w:rFonts w:ascii="Times New Roman" w:hAnsi="Times New Roman" w:cs="Times New Roman"/>
                <w:b/>
                <w:sz w:val="24"/>
                <w:szCs w:val="24"/>
              </w:rPr>
            </w:pPr>
            <w:r w:rsidRPr="005B4FE9">
              <w:rPr>
                <w:rFonts w:ascii="Times New Roman" w:hAnsi="Times New Roman" w:cs="Times New Roman"/>
                <w:b/>
                <w:sz w:val="24"/>
                <w:szCs w:val="24"/>
              </w:rPr>
              <w:t>BİRİM</w:t>
            </w:r>
          </w:p>
        </w:tc>
      </w:tr>
      <w:tr w:rsidR="00326517" w:rsidRPr="005B4FE9" w:rsidTr="00147B34">
        <w:trPr>
          <w:trHeight w:val="154"/>
          <w:jc w:val="center"/>
        </w:trPr>
        <w:tc>
          <w:tcPr>
            <w:tcW w:w="1134" w:type="dxa"/>
            <w:vAlign w:val="center"/>
          </w:tcPr>
          <w:p w:rsidR="00326517" w:rsidRPr="005B4FE9" w:rsidRDefault="00326517"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1</w:t>
            </w:r>
          </w:p>
        </w:tc>
        <w:tc>
          <w:tcPr>
            <w:tcW w:w="5670" w:type="dxa"/>
            <w:shd w:val="clear" w:color="auto" w:fill="auto"/>
            <w:vAlign w:val="center"/>
          </w:tcPr>
          <w:p w:rsidR="00326517"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Küp Oyun Evi</w:t>
            </w:r>
          </w:p>
        </w:tc>
        <w:tc>
          <w:tcPr>
            <w:tcW w:w="1276" w:type="dxa"/>
            <w:shd w:val="clear" w:color="auto" w:fill="auto"/>
            <w:vAlign w:val="center"/>
          </w:tcPr>
          <w:p w:rsidR="00326517" w:rsidRPr="005B4FE9" w:rsidRDefault="00E41921" w:rsidP="005B4FE9">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1134" w:type="dxa"/>
            <w:shd w:val="clear" w:color="auto" w:fill="auto"/>
            <w:vAlign w:val="center"/>
          </w:tcPr>
          <w:p w:rsidR="00326517" w:rsidRPr="005B4FE9" w:rsidRDefault="00326517"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r w:rsidR="00670604" w:rsidRPr="005B4FE9" w:rsidTr="00147B34">
        <w:trPr>
          <w:trHeight w:val="173"/>
          <w:jc w:val="center"/>
        </w:trPr>
        <w:tc>
          <w:tcPr>
            <w:tcW w:w="1134" w:type="dxa"/>
            <w:vAlign w:val="center"/>
          </w:tcPr>
          <w:p w:rsidR="00670604" w:rsidRPr="005B4FE9" w:rsidRDefault="00670604"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2</w:t>
            </w:r>
          </w:p>
        </w:tc>
        <w:tc>
          <w:tcPr>
            <w:tcW w:w="5670"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H:280 C</w:t>
            </w:r>
            <w:r w:rsidRPr="005B4FE9">
              <w:rPr>
                <w:rFonts w:ascii="Times New Roman" w:hAnsi="Times New Roman" w:cs="Times New Roman"/>
                <w:sz w:val="24"/>
                <w:szCs w:val="24"/>
              </w:rPr>
              <w:t>m Düz Kaydırak</w:t>
            </w:r>
          </w:p>
        </w:tc>
        <w:tc>
          <w:tcPr>
            <w:tcW w:w="1276"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1</w:t>
            </w:r>
          </w:p>
        </w:tc>
        <w:tc>
          <w:tcPr>
            <w:tcW w:w="1134"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r w:rsidR="00670604" w:rsidRPr="005B4FE9" w:rsidTr="00147B34">
        <w:trPr>
          <w:trHeight w:val="173"/>
          <w:jc w:val="center"/>
        </w:trPr>
        <w:tc>
          <w:tcPr>
            <w:tcW w:w="1134" w:type="dxa"/>
            <w:vAlign w:val="center"/>
          </w:tcPr>
          <w:p w:rsidR="00670604" w:rsidRPr="005B4FE9" w:rsidRDefault="00670604" w:rsidP="005B4FE9">
            <w:pPr>
              <w:spacing w:line="276" w:lineRule="auto"/>
              <w:jc w:val="center"/>
              <w:rPr>
                <w:rFonts w:ascii="Times New Roman" w:hAnsi="Times New Roman" w:cs="Times New Roman"/>
                <w:sz w:val="24"/>
                <w:szCs w:val="24"/>
              </w:rPr>
            </w:pPr>
            <w:r w:rsidRPr="005B4FE9">
              <w:rPr>
                <w:rFonts w:ascii="Times New Roman" w:hAnsi="Times New Roman" w:cs="Times New Roman"/>
                <w:sz w:val="24"/>
                <w:szCs w:val="24"/>
              </w:rPr>
              <w:t>3</w:t>
            </w:r>
          </w:p>
        </w:tc>
        <w:tc>
          <w:tcPr>
            <w:tcW w:w="5670" w:type="dxa"/>
            <w:shd w:val="clear" w:color="auto" w:fill="auto"/>
            <w:vAlign w:val="center"/>
          </w:tcPr>
          <w:p w:rsidR="00670604" w:rsidRPr="005B4FE9" w:rsidRDefault="00670604" w:rsidP="005B4FE9">
            <w:pPr>
              <w:spacing w:line="276" w:lineRule="auto"/>
              <w:rPr>
                <w:rFonts w:ascii="Times New Roman" w:hAnsi="Times New Roman" w:cs="Times New Roman"/>
                <w:noProof/>
                <w:sz w:val="24"/>
                <w:szCs w:val="24"/>
              </w:rPr>
            </w:pPr>
            <w:r w:rsidRPr="005B4FE9">
              <w:rPr>
                <w:rFonts w:ascii="Times New Roman" w:hAnsi="Times New Roman" w:cs="Times New Roman"/>
                <w:sz w:val="24"/>
                <w:szCs w:val="24"/>
              </w:rPr>
              <w:t>Düz Kaydırak Korkuluğu</w:t>
            </w:r>
          </w:p>
        </w:tc>
        <w:tc>
          <w:tcPr>
            <w:tcW w:w="1276"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1</w:t>
            </w:r>
          </w:p>
        </w:tc>
        <w:tc>
          <w:tcPr>
            <w:tcW w:w="1134" w:type="dxa"/>
            <w:shd w:val="clear" w:color="auto" w:fill="auto"/>
            <w:vAlign w:val="center"/>
          </w:tcPr>
          <w:p w:rsidR="00670604" w:rsidRPr="005B4FE9" w:rsidRDefault="00670604" w:rsidP="005B4FE9">
            <w:pPr>
              <w:spacing w:line="276" w:lineRule="auto"/>
              <w:rPr>
                <w:rFonts w:ascii="Times New Roman" w:hAnsi="Times New Roman" w:cs="Times New Roman"/>
                <w:sz w:val="24"/>
                <w:szCs w:val="24"/>
              </w:rPr>
            </w:pPr>
            <w:r w:rsidRPr="005B4FE9">
              <w:rPr>
                <w:rFonts w:ascii="Times New Roman" w:hAnsi="Times New Roman" w:cs="Times New Roman"/>
                <w:sz w:val="24"/>
                <w:szCs w:val="24"/>
              </w:rPr>
              <w:t>Adet</w:t>
            </w:r>
          </w:p>
        </w:tc>
      </w:tr>
    </w:tbl>
    <w:p w:rsidR="0005317D" w:rsidRPr="005B4FE9" w:rsidRDefault="0005317D" w:rsidP="005B4FE9">
      <w:pPr>
        <w:spacing w:after="0"/>
        <w:rPr>
          <w:rFonts w:ascii="Times New Roman" w:hAnsi="Times New Roman" w:cs="Times New Roman"/>
          <w:b/>
          <w:sz w:val="24"/>
          <w:szCs w:val="24"/>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551A6F"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sz w:val="24"/>
          <w:szCs w:val="24"/>
          <w:shd w:val="clear" w:color="auto" w:fill="FFFFFF"/>
        </w:rPr>
        <w:t>KÜP OYUN EVİ</w:t>
      </w:r>
    </w:p>
    <w:p w:rsidR="00F7166B" w:rsidRPr="005B4FE9" w:rsidRDefault="00F7166B" w:rsidP="005B4FE9">
      <w:pPr>
        <w:spacing w:after="0"/>
        <w:ind w:firstLine="708"/>
        <w:jc w:val="center"/>
        <w:rPr>
          <w:rFonts w:ascii="Times New Roman" w:hAnsi="Times New Roman" w:cs="Times New Roman"/>
          <w:b/>
          <w:sz w:val="24"/>
          <w:szCs w:val="24"/>
          <w:shd w:val="clear" w:color="auto" w:fill="FFFFFF"/>
        </w:rPr>
      </w:pPr>
    </w:p>
    <w:p w:rsidR="00551A6F" w:rsidRPr="005B4FE9" w:rsidRDefault="00D51931" w:rsidP="005B4FE9">
      <w:pPr>
        <w:spacing w:after="0"/>
        <w:ind w:firstLine="708"/>
        <w:jc w:val="center"/>
        <w:rPr>
          <w:rFonts w:ascii="Times New Roman" w:hAnsi="Times New Roman" w:cs="Times New Roman"/>
          <w:b/>
          <w:sz w:val="24"/>
          <w:szCs w:val="24"/>
          <w:shd w:val="clear" w:color="auto" w:fill="FFFFFF"/>
        </w:rPr>
      </w:pPr>
      <w:r w:rsidRPr="005B4FE9">
        <w:rPr>
          <w:rFonts w:ascii="Times New Roman" w:hAnsi="Times New Roman" w:cs="Times New Roman"/>
          <w:b/>
          <w:noProof/>
          <w:sz w:val="24"/>
          <w:szCs w:val="24"/>
          <w:shd w:val="clear" w:color="auto" w:fill="FFFFFF"/>
          <w:lang w:eastAsia="tr-TR"/>
        </w:rPr>
        <w:drawing>
          <wp:inline distT="0" distB="0" distL="0" distR="0">
            <wp:extent cx="2672715" cy="206640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rotWithShape="1">
                    <a:blip r:embed="rId8" cstate="print">
                      <a:extLst>
                        <a:ext uri="{28A0092B-C50C-407E-A947-70E740481C1C}">
                          <a14:useLocalDpi xmlns:a14="http://schemas.microsoft.com/office/drawing/2010/main" val="0"/>
                        </a:ext>
                      </a:extLst>
                    </a:blip>
                    <a:srcRect l="8102" t="9202" r="20469" b="19329"/>
                    <a:stretch/>
                  </pic:blipFill>
                  <pic:spPr bwMode="auto">
                    <a:xfrm>
                      <a:off x="0" y="0"/>
                      <a:ext cx="2687265" cy="2077654"/>
                    </a:xfrm>
                    <a:prstGeom prst="rect">
                      <a:avLst/>
                    </a:prstGeom>
                    <a:ln>
                      <a:noFill/>
                    </a:ln>
                    <a:extLst>
                      <a:ext uri="{53640926-AAD7-44D8-BBD7-CCE9431645EC}">
                        <a14:shadowObscured xmlns:a14="http://schemas.microsoft.com/office/drawing/2010/main"/>
                      </a:ext>
                    </a:extLst>
                  </pic:spPr>
                </pic:pic>
              </a:graphicData>
            </a:graphic>
          </wp:inline>
        </w:drawing>
      </w:r>
    </w:p>
    <w:p w:rsidR="00F64059" w:rsidRPr="005B4FE9" w:rsidRDefault="00F64059" w:rsidP="005B4FE9">
      <w:pPr>
        <w:spacing w:after="0"/>
        <w:ind w:firstLine="708"/>
        <w:jc w:val="center"/>
        <w:rPr>
          <w:rFonts w:ascii="Times New Roman" w:hAnsi="Times New Roman" w:cs="Times New Roman"/>
          <w:b/>
          <w:sz w:val="24"/>
          <w:szCs w:val="24"/>
          <w:shd w:val="clear" w:color="auto" w:fill="FFFFFF"/>
        </w:rPr>
      </w:pPr>
    </w:p>
    <w:p w:rsidR="00F64059" w:rsidRPr="005B4FE9" w:rsidRDefault="00F64059" w:rsidP="005B4FE9">
      <w:pPr>
        <w:spacing w:after="0"/>
        <w:ind w:firstLine="708"/>
        <w:rPr>
          <w:rFonts w:ascii="Times New Roman" w:hAnsi="Times New Roman" w:cs="Times New Roman"/>
          <w:sz w:val="24"/>
          <w:szCs w:val="24"/>
          <w:shd w:val="clear" w:color="auto" w:fill="FFFFFF"/>
        </w:rPr>
      </w:pPr>
      <w:r w:rsidRPr="005B4FE9">
        <w:rPr>
          <w:rFonts w:ascii="Times New Roman" w:hAnsi="Times New Roman" w:cs="Times New Roman"/>
          <w:sz w:val="24"/>
          <w:szCs w:val="24"/>
          <w:shd w:val="clear" w:color="auto" w:fill="FFFFFF"/>
        </w:rPr>
        <w:t>Küp Oyun evi aşağıda özellikleri belirtilen panolardan imal edilecektir.</w:t>
      </w: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noProof/>
          <w:sz w:val="24"/>
          <w:szCs w:val="24"/>
          <w:lang w:eastAsia="tr-TR"/>
        </w:rPr>
        <w:lastRenderedPageBreak/>
        <w:drawing>
          <wp:inline distT="0" distB="0" distL="0" distR="0" wp14:anchorId="71D2BFB2" wp14:editId="3D10FD6F">
            <wp:extent cx="1821928" cy="139065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T-121 KARE.JPG"/>
                    <pic:cNvPicPr/>
                  </pic:nvPicPr>
                  <pic:blipFill rotWithShape="1">
                    <a:blip r:embed="rId9" cstate="print">
                      <a:extLst>
                        <a:ext uri="{28A0092B-C50C-407E-A947-70E740481C1C}">
                          <a14:useLocalDpi xmlns:a14="http://schemas.microsoft.com/office/drawing/2010/main" val="0"/>
                        </a:ext>
                      </a:extLst>
                    </a:blip>
                    <a:srcRect l="10913" t="25249" r="54861" b="40942"/>
                    <a:stretch/>
                  </pic:blipFill>
                  <pic:spPr bwMode="auto">
                    <a:xfrm>
                      <a:off x="0" y="0"/>
                      <a:ext cx="1830986" cy="1397563"/>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b/>
          <w:noProof/>
          <w:sz w:val="24"/>
          <w:szCs w:val="24"/>
          <w:lang w:eastAsia="tr-TR"/>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kare pano minimum 3 mm kalınlığında sac malzemenin lazer kesim yöntemiyle şekillendirilerek bükülmesiyle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Ø700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b/>
          <w:noProof/>
          <w:sz w:val="24"/>
          <w:szCs w:val="24"/>
          <w:lang w:eastAsia="tr-TR"/>
        </w:rPr>
      </w:pPr>
    </w:p>
    <w:p w:rsidR="00485229" w:rsidRPr="005B4FE9" w:rsidRDefault="00485229" w:rsidP="005B4FE9">
      <w:pPr>
        <w:spacing w:after="0"/>
        <w:jc w:val="center"/>
        <w:rPr>
          <w:rFonts w:ascii="Times New Roman" w:hAnsi="Times New Roman" w:cs="Times New Roman"/>
          <w:sz w:val="24"/>
          <w:szCs w:val="24"/>
        </w:rPr>
      </w:pPr>
      <w:r w:rsidRPr="005B4FE9">
        <w:rPr>
          <w:rFonts w:ascii="Times New Roman" w:hAnsi="Times New Roman" w:cs="Times New Roman"/>
          <w:b/>
          <w:noProof/>
          <w:sz w:val="24"/>
          <w:szCs w:val="24"/>
          <w:lang w:eastAsia="tr-TR"/>
        </w:rPr>
        <w:drawing>
          <wp:inline distT="0" distB="0" distL="0" distR="0" wp14:anchorId="4FD76935" wp14:editId="15EC06F3">
            <wp:extent cx="1599406" cy="1476375"/>
            <wp:effectExtent l="0" t="0" r="127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T-121 ÜÇGEN.JPG"/>
                    <pic:cNvPicPr/>
                  </pic:nvPicPr>
                  <pic:blipFill rotWithShape="1">
                    <a:blip r:embed="rId10" cstate="print">
                      <a:extLst>
                        <a:ext uri="{28A0092B-C50C-407E-A947-70E740481C1C}">
                          <a14:useLocalDpi xmlns:a14="http://schemas.microsoft.com/office/drawing/2010/main" val="0"/>
                        </a:ext>
                      </a:extLst>
                    </a:blip>
                    <a:srcRect l="19841" t="11983" r="35020" b="34094"/>
                    <a:stretch/>
                  </pic:blipFill>
                  <pic:spPr bwMode="auto">
                    <a:xfrm>
                      <a:off x="0" y="0"/>
                      <a:ext cx="1608370" cy="1484650"/>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ind w:firstLine="708"/>
        <w:jc w:val="both"/>
        <w:rPr>
          <w:rFonts w:ascii="Times New Roman" w:hAnsi="Times New Roman" w:cs="Times New Roman"/>
          <w:sz w:val="24"/>
          <w:szCs w:val="24"/>
        </w:rPr>
      </w:pPr>
    </w:p>
    <w:p w:rsidR="00485229" w:rsidRPr="005B4FE9" w:rsidRDefault="00485229"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 xml:space="preserve">Oyun grubu ana </w:t>
      </w:r>
      <w:proofErr w:type="gramStart"/>
      <w:r w:rsidRPr="005B4FE9">
        <w:rPr>
          <w:rFonts w:ascii="Times New Roman" w:hAnsi="Times New Roman" w:cs="Times New Roman"/>
          <w:sz w:val="24"/>
          <w:szCs w:val="24"/>
        </w:rPr>
        <w:t>konstrüksiyonun</w:t>
      </w:r>
      <w:proofErr w:type="gramEnd"/>
      <w:r w:rsidRPr="005B4FE9">
        <w:rPr>
          <w:rFonts w:ascii="Times New Roman" w:hAnsi="Times New Roman" w:cs="Times New Roman"/>
          <w:sz w:val="24"/>
          <w:szCs w:val="24"/>
        </w:rPr>
        <w:t xml:space="preserve"> parçası olan üçgen pano minimum 3 mm kalınlığında sac malzemenin lazer kesim yöntemiyle şekillendirilmesiyle imal edilecektir. Pano </w:t>
      </w:r>
      <w:proofErr w:type="gramStart"/>
      <w:r w:rsidRPr="005B4FE9">
        <w:rPr>
          <w:rFonts w:ascii="Times New Roman" w:hAnsi="Times New Roman" w:cs="Times New Roman"/>
          <w:sz w:val="24"/>
          <w:szCs w:val="24"/>
        </w:rPr>
        <w:t>konstrüksiyon</w:t>
      </w:r>
      <w:proofErr w:type="gramEnd"/>
      <w:r w:rsidRPr="005B4FE9">
        <w:rPr>
          <w:rFonts w:ascii="Times New Roman" w:hAnsi="Times New Roman" w:cs="Times New Roman"/>
          <w:sz w:val="24"/>
          <w:szCs w:val="24"/>
        </w:rPr>
        <w:t xml:space="preserve"> üzerinde kullanıcıya sivri kenar ve köşelerin zarar vermesini engellemek için minimum Ø34 x 3 mm SDM boru malzeme bükülerek panoya bağlantı elemanları ile monte edilecektir, koruma montajı yapıldıktan sonra minimum Ø460 mm genişliğinde açıklık olacaktır.</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noProof/>
          <w:sz w:val="24"/>
          <w:szCs w:val="24"/>
          <w:lang w:eastAsia="tr-TR"/>
        </w:rPr>
        <w:t>Pano üzerinde</w:t>
      </w:r>
      <w:r w:rsidRPr="005B4FE9">
        <w:rPr>
          <w:rFonts w:ascii="Times New Roman" w:hAnsi="Times New Roman" w:cs="Times New Roman"/>
          <w:b/>
          <w:noProof/>
          <w:sz w:val="24"/>
          <w:szCs w:val="24"/>
          <w:lang w:eastAsia="tr-TR"/>
        </w:rPr>
        <w:t xml:space="preserve"> </w:t>
      </w:r>
      <w:r w:rsidRPr="005B4FE9">
        <w:rPr>
          <w:rFonts w:ascii="Times New Roman" w:hAnsi="Times New Roman" w:cs="Times New Roman"/>
          <w:sz w:val="24"/>
          <w:szCs w:val="24"/>
        </w:rPr>
        <w:t xml:space="preserve">Ø8 mm genişliğinde delikler, gün ışığından yararlanmak ve su birikintisini önlemek için bulunacaktır. </w:t>
      </w:r>
    </w:p>
    <w:p w:rsidR="00485229" w:rsidRPr="005B4FE9" w:rsidRDefault="00485229" w:rsidP="005B4FE9">
      <w:pPr>
        <w:spacing w:after="0"/>
        <w:jc w:val="both"/>
        <w:rPr>
          <w:rFonts w:ascii="Times New Roman" w:hAnsi="Times New Roman" w:cs="Times New Roman"/>
          <w:sz w:val="24"/>
          <w:szCs w:val="24"/>
        </w:rPr>
      </w:pP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485229" w:rsidP="005B4FE9">
      <w:pPr>
        <w:spacing w:after="0"/>
        <w:jc w:val="center"/>
        <w:rPr>
          <w:rFonts w:ascii="Times New Roman" w:hAnsi="Times New Roman" w:cs="Times New Roman"/>
          <w:b/>
          <w:sz w:val="24"/>
          <w:szCs w:val="24"/>
        </w:rPr>
      </w:pPr>
      <w:r w:rsidRPr="005B4FE9">
        <w:rPr>
          <w:rFonts w:ascii="Times New Roman" w:hAnsi="Times New Roman" w:cs="Times New Roman"/>
          <w:b/>
          <w:sz w:val="24"/>
          <w:szCs w:val="24"/>
        </w:rPr>
        <w:t>KAYDIRAK UZATMA PLATFORMU</w:t>
      </w:r>
    </w:p>
    <w:p w:rsidR="00485229" w:rsidRPr="005B4FE9" w:rsidRDefault="00485229" w:rsidP="005B4FE9">
      <w:pPr>
        <w:spacing w:after="0"/>
        <w:jc w:val="center"/>
        <w:rPr>
          <w:rFonts w:ascii="Times New Roman" w:hAnsi="Times New Roman" w:cs="Times New Roman"/>
          <w:b/>
          <w:sz w:val="24"/>
          <w:szCs w:val="24"/>
        </w:rPr>
      </w:pPr>
    </w:p>
    <w:p w:rsidR="00485229" w:rsidRPr="005B4FE9" w:rsidRDefault="00670604" w:rsidP="005B4FE9">
      <w:pPr>
        <w:spacing w:after="0"/>
        <w:jc w:val="center"/>
        <w:rPr>
          <w:rFonts w:ascii="Times New Roman" w:hAnsi="Times New Roman" w:cs="Times New Roman"/>
          <w:b/>
          <w:sz w:val="24"/>
          <w:szCs w:val="24"/>
        </w:rPr>
      </w:pPr>
      <w:r w:rsidRPr="005B4FE9">
        <w:rPr>
          <w:rFonts w:ascii="Times New Roman" w:hAnsi="Times New Roman" w:cs="Times New Roman"/>
          <w:b/>
          <w:noProof/>
          <w:sz w:val="24"/>
          <w:szCs w:val="24"/>
          <w:lang w:eastAsia="tr-TR"/>
        </w:rPr>
        <w:drawing>
          <wp:inline distT="0" distB="0" distL="0" distR="0">
            <wp:extent cx="2809875" cy="151137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33 SPİRAL KAYDIRAK UZATMA PLATFORM.PNG"/>
                    <pic:cNvPicPr/>
                  </pic:nvPicPr>
                  <pic:blipFill rotWithShape="1">
                    <a:blip r:embed="rId11" cstate="print">
                      <a:extLst>
                        <a:ext uri="{28A0092B-C50C-407E-A947-70E740481C1C}">
                          <a14:useLocalDpi xmlns:a14="http://schemas.microsoft.com/office/drawing/2010/main" val="0"/>
                        </a:ext>
                      </a:extLst>
                    </a:blip>
                    <a:srcRect l="14385" t="16262" r="20139" b="38160"/>
                    <a:stretch/>
                  </pic:blipFill>
                  <pic:spPr bwMode="auto">
                    <a:xfrm>
                      <a:off x="0" y="0"/>
                      <a:ext cx="2816126" cy="1514734"/>
                    </a:xfrm>
                    <a:prstGeom prst="rect">
                      <a:avLst/>
                    </a:prstGeom>
                    <a:ln>
                      <a:noFill/>
                    </a:ln>
                    <a:extLst>
                      <a:ext uri="{53640926-AAD7-44D8-BBD7-CCE9431645EC}">
                        <a14:shadowObscured xmlns:a14="http://schemas.microsoft.com/office/drawing/2010/main"/>
                      </a:ext>
                    </a:extLst>
                  </pic:spPr>
                </pic:pic>
              </a:graphicData>
            </a:graphic>
          </wp:inline>
        </w:drawing>
      </w:r>
    </w:p>
    <w:p w:rsidR="00485229" w:rsidRPr="005B4FE9" w:rsidRDefault="00485229" w:rsidP="005B4FE9">
      <w:pPr>
        <w:spacing w:after="0"/>
        <w:jc w:val="both"/>
        <w:rPr>
          <w:rFonts w:ascii="Times New Roman" w:hAnsi="Times New Roman" w:cs="Times New Roman"/>
          <w:sz w:val="24"/>
          <w:szCs w:val="24"/>
        </w:rPr>
      </w:pPr>
    </w:p>
    <w:p w:rsidR="00485229" w:rsidRPr="005B4FE9" w:rsidRDefault="00485229" w:rsidP="005B4FE9">
      <w:pPr>
        <w:spacing w:after="0"/>
        <w:ind w:firstLine="360"/>
        <w:jc w:val="both"/>
        <w:rPr>
          <w:rFonts w:ascii="Times New Roman" w:eastAsia="Arial Unicode MS" w:hAnsi="Times New Roman" w:cs="Times New Roman"/>
          <w:sz w:val="24"/>
          <w:szCs w:val="24"/>
        </w:rPr>
      </w:pPr>
      <w:r w:rsidRPr="005B4FE9">
        <w:rPr>
          <w:rFonts w:ascii="Times New Roman" w:hAnsi="Times New Roman" w:cs="Times New Roman"/>
          <w:sz w:val="24"/>
          <w:szCs w:val="24"/>
        </w:rPr>
        <w:tab/>
        <w:t>Üzerinde yağmu</w:t>
      </w:r>
      <w:r w:rsidR="00670604" w:rsidRPr="005B4FE9">
        <w:rPr>
          <w:rFonts w:ascii="Times New Roman" w:hAnsi="Times New Roman" w:cs="Times New Roman"/>
          <w:sz w:val="24"/>
          <w:szCs w:val="24"/>
        </w:rPr>
        <w:t>r sularını tasfiye etmek için Ø</w:t>
      </w:r>
      <w:r w:rsidRPr="005B4FE9">
        <w:rPr>
          <w:rFonts w:ascii="Times New Roman" w:hAnsi="Times New Roman" w:cs="Times New Roman"/>
          <w:sz w:val="24"/>
          <w:szCs w:val="24"/>
        </w:rPr>
        <w:t xml:space="preserve">25 mm delikler bulunduran 2 mm galvaniz sacın bükülmesiyle yan duvar yüksekliği 40 mm üst yüzeyi </w:t>
      </w:r>
      <w:r w:rsidR="00670604" w:rsidRPr="005B4FE9">
        <w:rPr>
          <w:rFonts w:ascii="Times New Roman" w:hAnsi="Times New Roman" w:cs="Times New Roman"/>
          <w:sz w:val="24"/>
          <w:szCs w:val="24"/>
        </w:rPr>
        <w:t>1200 x 5</w:t>
      </w:r>
      <w:r w:rsidRPr="005B4FE9">
        <w:rPr>
          <w:rFonts w:ascii="Times New Roman" w:hAnsi="Times New Roman" w:cs="Times New Roman"/>
          <w:sz w:val="24"/>
          <w:szCs w:val="24"/>
        </w:rPr>
        <w:t xml:space="preserve">00 mm dikdörtgen haline getirilen platformun alt kısmına mukavemeti artırmak ve yüzeyde oluşabilecek dalgalanmaları almak amacıyla 40 x 40 x 2 mm </w:t>
      </w:r>
      <w:proofErr w:type="gramStart"/>
      <w:r w:rsidRPr="005B4FE9">
        <w:rPr>
          <w:rFonts w:ascii="Times New Roman" w:hAnsi="Times New Roman" w:cs="Times New Roman"/>
          <w:sz w:val="24"/>
          <w:szCs w:val="24"/>
        </w:rPr>
        <w:t>profil</w:t>
      </w:r>
      <w:proofErr w:type="gramEnd"/>
      <w:r w:rsidRPr="005B4FE9">
        <w:rPr>
          <w:rFonts w:ascii="Times New Roman" w:hAnsi="Times New Roman" w:cs="Times New Roman"/>
          <w:sz w:val="24"/>
          <w:szCs w:val="24"/>
        </w:rPr>
        <w:t xml:space="preserve"> bükülerek tek parça bir çerçeve oluşturulup ara bölmelerle bölünecektir.</w:t>
      </w:r>
      <w:r w:rsidRPr="005B4FE9">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5B4FE9">
        <w:rPr>
          <w:rFonts w:ascii="Times New Roman" w:eastAsia="Arial Unicode MS" w:hAnsi="Times New Roman" w:cs="Times New Roman"/>
          <w:sz w:val="24"/>
          <w:szCs w:val="24"/>
        </w:rPr>
        <w:t>dizayn edilip</w:t>
      </w:r>
      <w:proofErr w:type="gramEnd"/>
      <w:r w:rsidRPr="005B4FE9">
        <w:rPr>
          <w:rFonts w:ascii="Times New Roman" w:eastAsia="Arial Unicode MS" w:hAnsi="Times New Roman" w:cs="Times New Roman"/>
          <w:sz w:val="24"/>
          <w:szCs w:val="24"/>
        </w:rPr>
        <w:t xml:space="preserve"> yüksek mukavemet özelliği gösterecektir.</w:t>
      </w:r>
      <w:r w:rsidRPr="005B4FE9">
        <w:rPr>
          <w:rFonts w:ascii="Times New Roman" w:eastAsia="Arial Unicode MS" w:hAnsi="Times New Roman" w:cs="Times New Roman"/>
          <w:b/>
          <w:sz w:val="24"/>
          <w:szCs w:val="24"/>
        </w:rPr>
        <w:t xml:space="preserve"> </w:t>
      </w:r>
      <w:r w:rsidRPr="005B4FE9">
        <w:rPr>
          <w:rFonts w:ascii="Times New Roman" w:hAnsi="Times New Roman" w:cs="Times New Roman"/>
          <w:color w:val="000000" w:themeColor="text1"/>
          <w:sz w:val="24"/>
          <w:szCs w:val="24"/>
        </w:rPr>
        <w:t>M</w:t>
      </w:r>
      <w:r w:rsidRPr="005B4FE9">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w:t>
      </w:r>
    </w:p>
    <w:p w:rsidR="00485229" w:rsidRPr="005B4FE9" w:rsidRDefault="00485229" w:rsidP="005B4FE9">
      <w:pPr>
        <w:spacing w:after="0"/>
        <w:ind w:firstLine="360"/>
        <w:jc w:val="both"/>
        <w:rPr>
          <w:rFonts w:ascii="Times New Roman" w:eastAsia="Arial Unicode MS" w:hAnsi="Times New Roman" w:cs="Times New Roman"/>
          <w:b/>
          <w:sz w:val="24"/>
          <w:szCs w:val="24"/>
        </w:rPr>
      </w:pPr>
      <w:r w:rsidRPr="005B4FE9">
        <w:rPr>
          <w:rFonts w:ascii="Times New Roman" w:eastAsia="Arial Unicode MS" w:hAnsi="Times New Roman" w:cs="Times New Roman"/>
          <w:sz w:val="24"/>
          <w:szCs w:val="24"/>
        </w:rPr>
        <w:t>Platformların</w:t>
      </w:r>
      <w:r w:rsidRPr="005B4FE9">
        <w:rPr>
          <w:rFonts w:ascii="Times New Roman" w:eastAsia="Arial Unicode MS" w:hAnsi="Times New Roman" w:cs="Times New Roman"/>
          <w:b/>
          <w:sz w:val="24"/>
          <w:szCs w:val="24"/>
        </w:rPr>
        <w:t xml:space="preserve"> </w:t>
      </w:r>
      <w:r w:rsidRPr="005B4FE9">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CE1682" w:rsidRPr="005B4FE9" w:rsidRDefault="00CE1682" w:rsidP="005B4FE9">
      <w:pPr>
        <w:spacing w:after="0"/>
        <w:jc w:val="center"/>
        <w:rPr>
          <w:rFonts w:ascii="Times New Roman" w:hAnsi="Times New Roman" w:cs="Times New Roman"/>
          <w:b/>
          <w:sz w:val="24"/>
          <w:szCs w:val="24"/>
          <w:shd w:val="clear" w:color="auto" w:fill="FFFFFF"/>
        </w:rPr>
      </w:pPr>
    </w:p>
    <w:p w:rsidR="00B2580C" w:rsidRPr="005B4FE9" w:rsidRDefault="00B2580C" w:rsidP="005B4FE9">
      <w:pPr>
        <w:spacing w:after="0"/>
        <w:ind w:firstLine="708"/>
        <w:jc w:val="center"/>
        <w:rPr>
          <w:rFonts w:ascii="Times New Roman" w:hAnsi="Times New Roman" w:cs="Times New Roman"/>
          <w:b/>
          <w:sz w:val="24"/>
          <w:szCs w:val="24"/>
        </w:rPr>
      </w:pPr>
    </w:p>
    <w:p w:rsidR="00485229" w:rsidRPr="005B4FE9" w:rsidRDefault="00485229" w:rsidP="005B4FE9">
      <w:pPr>
        <w:spacing w:after="0"/>
        <w:jc w:val="center"/>
        <w:rPr>
          <w:rFonts w:ascii="Times New Roman" w:eastAsia="Dutch801 Rm BT" w:hAnsi="Times New Roman" w:cs="Times New Roman"/>
          <w:b/>
          <w:bCs/>
          <w:color w:val="000000" w:themeColor="text1"/>
          <w:sz w:val="24"/>
          <w:szCs w:val="24"/>
        </w:rPr>
      </w:pPr>
      <w:r w:rsidRPr="005B4FE9">
        <w:rPr>
          <w:rFonts w:ascii="Times New Roman" w:eastAsia="Dutch801 Rm BT" w:hAnsi="Times New Roman" w:cs="Times New Roman"/>
          <w:b/>
          <w:bCs/>
          <w:color w:val="000000" w:themeColor="text1"/>
          <w:sz w:val="24"/>
          <w:szCs w:val="24"/>
        </w:rPr>
        <w:t xml:space="preserve">KROM </w:t>
      </w:r>
      <w:r w:rsidRPr="005B4FE9">
        <w:rPr>
          <w:rFonts w:ascii="Times New Roman" w:eastAsia="Dutch801 Rm BT" w:hAnsi="Times New Roman" w:cs="Times New Roman"/>
          <w:b/>
          <w:bCs/>
          <w:color w:val="000000" w:themeColor="text1"/>
          <w:sz w:val="24"/>
          <w:szCs w:val="24"/>
        </w:rPr>
        <w:t>H:28</w:t>
      </w:r>
      <w:r w:rsidRPr="005B4FE9">
        <w:rPr>
          <w:rFonts w:ascii="Times New Roman" w:eastAsia="Dutch801 Rm BT" w:hAnsi="Times New Roman" w:cs="Times New Roman"/>
          <w:b/>
          <w:bCs/>
          <w:color w:val="000000" w:themeColor="text1"/>
          <w:sz w:val="24"/>
          <w:szCs w:val="24"/>
        </w:rPr>
        <w:t>0 CM DÜZ KAYDIRAK</w:t>
      </w:r>
    </w:p>
    <w:p w:rsidR="00485229" w:rsidRPr="005B4FE9" w:rsidRDefault="00485229" w:rsidP="005B4FE9">
      <w:pPr>
        <w:spacing w:after="0"/>
        <w:jc w:val="center"/>
        <w:rPr>
          <w:rFonts w:ascii="Times New Roman" w:hAnsi="Times New Roman" w:cs="Times New Roman"/>
          <w:b/>
          <w:color w:val="000000" w:themeColor="text1"/>
          <w:sz w:val="24"/>
          <w:szCs w:val="24"/>
        </w:rPr>
      </w:pPr>
      <w:r w:rsidRPr="005B4FE9">
        <w:rPr>
          <w:rFonts w:ascii="Times New Roman" w:hAnsi="Times New Roman" w:cs="Times New Roman"/>
          <w:b/>
          <w:color w:val="000000" w:themeColor="text1"/>
          <w:sz w:val="24"/>
          <w:szCs w:val="24"/>
        </w:rPr>
        <w:drawing>
          <wp:inline distT="0" distB="0" distL="0" distR="0" wp14:anchorId="1D457779" wp14:editId="061E3172">
            <wp:extent cx="3137535" cy="2324100"/>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7146" cy="2331219"/>
                    </a:xfrm>
                    <a:prstGeom prst="rect">
                      <a:avLst/>
                    </a:prstGeom>
                  </pic:spPr>
                </pic:pic>
              </a:graphicData>
            </a:graphic>
          </wp:inline>
        </w:drawing>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En az 28</w:t>
      </w:r>
      <w:r w:rsidRPr="005B4FE9">
        <w:rPr>
          <w:rFonts w:ascii="Times New Roman" w:hAnsi="Times New Roman" w:cs="Times New Roman"/>
          <w:color w:val="000000" w:themeColor="text1"/>
          <w:sz w:val="24"/>
          <w:szCs w:val="24"/>
        </w:rPr>
        <w:t>00 mm yüksekliğindeki platformlardan ortalama 40º eğimli inecek şekilde tasarlanacaktır.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Yan duvarları min. 500 mm yüksekliğinde olacaktır.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5B4FE9">
        <w:rPr>
          <w:rFonts w:ascii="Times New Roman" w:hAnsi="Times New Roman" w:cs="Times New Roman"/>
          <w:sz w:val="24"/>
          <w:szCs w:val="24"/>
        </w:rPr>
        <w:t xml:space="preserve">kaydırak tabanında kayma yönüne dik olarak yerleştirilecek 40 x 40 x 2,5 mm </w:t>
      </w:r>
      <w:proofErr w:type="gramStart"/>
      <w:r w:rsidRPr="005B4FE9">
        <w:rPr>
          <w:rFonts w:ascii="Times New Roman" w:hAnsi="Times New Roman" w:cs="Times New Roman"/>
          <w:sz w:val="24"/>
          <w:szCs w:val="24"/>
        </w:rPr>
        <w:t>profiller</w:t>
      </w:r>
      <w:proofErr w:type="gramEnd"/>
      <w:r w:rsidRPr="005B4FE9">
        <w:rPr>
          <w:rFonts w:ascii="Times New Roman" w:hAnsi="Times New Roman" w:cs="Times New Roman"/>
          <w:sz w:val="24"/>
          <w:szCs w:val="24"/>
        </w:rPr>
        <w:t xml:space="preserve"> ile desteklenecektir.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Kaydıraklar tek parçadan imal edilecektir.</w:t>
      </w:r>
    </w:p>
    <w:p w:rsidR="00485229" w:rsidRPr="005B4FE9" w:rsidRDefault="00485229" w:rsidP="005B4FE9">
      <w:pPr>
        <w:numPr>
          <w:ilvl w:val="0"/>
          <w:numId w:val="16"/>
        </w:numPr>
        <w:spacing w:after="0"/>
        <w:jc w:val="both"/>
        <w:rPr>
          <w:rFonts w:ascii="Times New Roman" w:hAnsi="Times New Roman" w:cs="Times New Roman"/>
          <w:color w:val="000000" w:themeColor="text1"/>
          <w:sz w:val="24"/>
          <w:szCs w:val="24"/>
        </w:rPr>
      </w:pPr>
      <w:r w:rsidRPr="005B4FE9">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5B4FE9">
        <w:rPr>
          <w:rFonts w:ascii="Times New Roman" w:hAnsi="Times New Roman" w:cs="Times New Roman"/>
          <w:color w:val="000000" w:themeColor="text1"/>
          <w:sz w:val="24"/>
          <w:szCs w:val="24"/>
        </w:rPr>
        <w:t>ankraj</w:t>
      </w:r>
      <w:proofErr w:type="spellEnd"/>
      <w:r w:rsidRPr="005B4FE9">
        <w:rPr>
          <w:rFonts w:ascii="Times New Roman" w:hAnsi="Times New Roman" w:cs="Times New Roman"/>
          <w:color w:val="000000" w:themeColor="text1"/>
          <w:sz w:val="24"/>
          <w:szCs w:val="24"/>
        </w:rPr>
        <w:t xml:space="preserve"> sistemi </w:t>
      </w:r>
      <w:r w:rsidRPr="005B4FE9">
        <w:rPr>
          <w:rFonts w:ascii="Times New Roman" w:hAnsi="Times New Roman" w:cs="Times New Roman"/>
          <w:sz w:val="24"/>
          <w:szCs w:val="24"/>
        </w:rPr>
        <w:t>oluşturularak betonlanacaktır</w:t>
      </w:r>
      <w:r w:rsidRPr="005B4FE9">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4B0904" w:rsidRPr="005B4FE9" w:rsidRDefault="004B0904" w:rsidP="005B4FE9">
      <w:pPr>
        <w:shd w:val="clear" w:color="auto" w:fill="FFFFFF"/>
        <w:spacing w:after="0"/>
        <w:jc w:val="center"/>
        <w:rPr>
          <w:rFonts w:ascii="Times New Roman" w:eastAsia="Times New Roman" w:hAnsi="Times New Roman" w:cs="Times New Roman"/>
          <w:sz w:val="24"/>
          <w:szCs w:val="24"/>
          <w:lang w:eastAsia="tr-TR"/>
        </w:rPr>
      </w:pPr>
    </w:p>
    <w:p w:rsidR="00670604" w:rsidRPr="005B4FE9" w:rsidRDefault="00670604" w:rsidP="005B4FE9">
      <w:pPr>
        <w:spacing w:after="0"/>
        <w:jc w:val="center"/>
        <w:rPr>
          <w:rFonts w:ascii="Times New Roman" w:hAnsi="Times New Roman" w:cs="Times New Roman"/>
          <w:b/>
          <w:noProof/>
          <w:sz w:val="24"/>
          <w:szCs w:val="24"/>
          <w:lang w:eastAsia="tr-TR"/>
        </w:rPr>
      </w:pPr>
      <w:r w:rsidRPr="005B4FE9">
        <w:rPr>
          <w:rFonts w:ascii="Times New Roman" w:hAnsi="Times New Roman" w:cs="Times New Roman"/>
          <w:b/>
          <w:sz w:val="24"/>
          <w:szCs w:val="24"/>
        </w:rPr>
        <w:lastRenderedPageBreak/>
        <w:t>DÜZ KAYDIRAK KORKULUK</w:t>
      </w:r>
    </w:p>
    <w:p w:rsidR="00670604" w:rsidRPr="005B4FE9" w:rsidRDefault="00670604" w:rsidP="005B4FE9">
      <w:pPr>
        <w:spacing w:after="0"/>
        <w:jc w:val="center"/>
        <w:rPr>
          <w:rFonts w:ascii="Times New Roman" w:hAnsi="Times New Roman" w:cs="Times New Roman"/>
          <w:b/>
          <w:sz w:val="24"/>
          <w:szCs w:val="24"/>
        </w:rPr>
      </w:pPr>
      <w:r w:rsidRPr="005B4FE9">
        <w:rPr>
          <w:rFonts w:ascii="Times New Roman" w:hAnsi="Times New Roman" w:cs="Times New Roman"/>
          <w:b/>
          <w:noProof/>
          <w:sz w:val="24"/>
          <w:szCs w:val="24"/>
          <w:lang w:eastAsia="tr-TR"/>
        </w:rPr>
        <w:drawing>
          <wp:inline distT="0" distB="0" distL="0" distR="0">
            <wp:extent cx="3638550" cy="27527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OM PLATFORM2.PNG"/>
                    <pic:cNvPicPr/>
                  </pic:nvPicPr>
                  <pic:blipFill rotWithShape="1">
                    <a:blip r:embed="rId13" cstate="print">
                      <a:extLst>
                        <a:ext uri="{28A0092B-C50C-407E-A947-70E740481C1C}">
                          <a14:useLocalDpi xmlns:a14="http://schemas.microsoft.com/office/drawing/2010/main" val="0"/>
                        </a:ext>
                      </a:extLst>
                    </a:blip>
                    <a:srcRect l="8598" t="7917" r="28241" b="30243"/>
                    <a:stretch/>
                  </pic:blipFill>
                  <pic:spPr bwMode="auto">
                    <a:xfrm>
                      <a:off x="0" y="0"/>
                      <a:ext cx="3638550" cy="2752725"/>
                    </a:xfrm>
                    <a:prstGeom prst="rect">
                      <a:avLst/>
                    </a:prstGeom>
                    <a:ln>
                      <a:noFill/>
                    </a:ln>
                    <a:extLst>
                      <a:ext uri="{53640926-AAD7-44D8-BBD7-CCE9431645EC}">
                        <a14:shadowObscured xmlns:a14="http://schemas.microsoft.com/office/drawing/2010/main"/>
                      </a:ext>
                    </a:extLst>
                  </pic:spPr>
                </pic:pic>
              </a:graphicData>
            </a:graphic>
          </wp:inline>
        </w:drawing>
      </w:r>
    </w:p>
    <w:p w:rsidR="00670604" w:rsidRPr="005B4FE9" w:rsidRDefault="00670604" w:rsidP="005B4FE9">
      <w:pPr>
        <w:spacing w:after="0"/>
        <w:jc w:val="both"/>
        <w:rPr>
          <w:rFonts w:ascii="Times New Roman" w:hAnsi="Times New Roman" w:cs="Times New Roman"/>
          <w:b/>
          <w:sz w:val="24"/>
          <w:szCs w:val="24"/>
        </w:rPr>
      </w:pPr>
    </w:p>
    <w:p w:rsidR="00670604" w:rsidRPr="005B4FE9" w:rsidRDefault="00670604"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1200 x 850 mm ölçülerinde üretilecek olan düz kaydırak korkuluğu minimum 910 mm yüksekliğinde üretilecektir. Korkuluk yan kenarları minimum Ø34 x 3 mm SDM borudan bükülerek üretilecek olup minimum 20 mm kalınlığında yüksek yoğ</w:t>
      </w:r>
      <w:r w:rsidRPr="005B4FE9">
        <w:rPr>
          <w:rFonts w:ascii="Times New Roman" w:hAnsi="Times New Roman" w:cs="Times New Roman"/>
          <w:sz w:val="24"/>
          <w:szCs w:val="24"/>
        </w:rPr>
        <w:t>unluklu polietilen malzemeden Ø</w:t>
      </w:r>
      <w:r w:rsidRPr="005B4FE9">
        <w:rPr>
          <w:rFonts w:ascii="Times New Roman" w:hAnsi="Times New Roman" w:cs="Times New Roman"/>
          <w:sz w:val="24"/>
          <w:szCs w:val="24"/>
        </w:rPr>
        <w:t xml:space="preserve">350 mm ölçülerinde CNC </w:t>
      </w:r>
      <w:proofErr w:type="spellStart"/>
      <w:r w:rsidRPr="005B4FE9">
        <w:rPr>
          <w:rFonts w:ascii="Times New Roman" w:hAnsi="Times New Roman" w:cs="Times New Roman"/>
          <w:sz w:val="24"/>
          <w:szCs w:val="24"/>
        </w:rPr>
        <w:t>router</w:t>
      </w:r>
      <w:proofErr w:type="spellEnd"/>
      <w:r w:rsidRPr="005B4FE9">
        <w:rPr>
          <w:rFonts w:ascii="Times New Roman" w:hAnsi="Times New Roman" w:cs="Times New Roman"/>
          <w:sz w:val="24"/>
          <w:szCs w:val="24"/>
        </w:rPr>
        <w:t xml:space="preserve"> ile teknik resme ve TSE standartlarına uygun açıklıklara sahip olarak kesilen korkuluk ile kapatılacaktır. Korkuluk demir ile polietilen malzeme arasında parmak sıkışma tehlikesi bulunmayacaktır. Kaydırak için kullanılacak tutamaklar minimum Ø34 x 3 mm SDM boru malzemeden bükülerek tek parça olarak imal edilecek olup tutamaklar ve yan korkuluklar arasında minimum Ø27 x 3 mm ölçülerinde boru kaynak yöntemiyle birleştirilerek mukavemeti artırılacaktır. </w:t>
      </w:r>
    </w:p>
    <w:p w:rsidR="00670604" w:rsidRPr="005B4FE9" w:rsidRDefault="00670604" w:rsidP="005B4FE9">
      <w:pPr>
        <w:shd w:val="clear" w:color="auto" w:fill="FFFFFF"/>
        <w:spacing w:after="0"/>
        <w:jc w:val="center"/>
        <w:rPr>
          <w:rFonts w:ascii="Times New Roman" w:eastAsia="Times New Roman" w:hAnsi="Times New Roman" w:cs="Times New Roman"/>
          <w:sz w:val="24"/>
          <w:szCs w:val="24"/>
          <w:lang w:eastAsia="tr-TR"/>
        </w:rPr>
      </w:pPr>
    </w:p>
    <w:p w:rsidR="0002504E" w:rsidRDefault="00C5079B" w:rsidP="005B4FE9">
      <w:pPr>
        <w:spacing w:after="0"/>
        <w:jc w:val="center"/>
        <w:rPr>
          <w:rFonts w:ascii="Times New Roman" w:hAnsi="Times New Roman" w:cs="Times New Roman"/>
          <w:b/>
          <w:bCs/>
          <w:sz w:val="24"/>
          <w:szCs w:val="24"/>
        </w:rPr>
      </w:pPr>
      <w:r w:rsidRPr="005B4FE9">
        <w:rPr>
          <w:rFonts w:ascii="Times New Roman" w:hAnsi="Times New Roman" w:cs="Times New Roman"/>
          <w:b/>
          <w:bCs/>
          <w:sz w:val="24"/>
          <w:szCs w:val="24"/>
        </w:rPr>
        <w:t>Z</w:t>
      </w:r>
      <w:r w:rsidR="0002504E" w:rsidRPr="005B4FE9">
        <w:rPr>
          <w:rFonts w:ascii="Times New Roman" w:hAnsi="Times New Roman" w:cs="Times New Roman"/>
          <w:b/>
          <w:bCs/>
          <w:sz w:val="24"/>
          <w:szCs w:val="24"/>
        </w:rPr>
        <w:t>EMİNE MONTAJ DETAYLARI</w:t>
      </w:r>
    </w:p>
    <w:p w:rsidR="00657BCA" w:rsidRPr="005B4FE9" w:rsidRDefault="00657BCA" w:rsidP="005B4FE9">
      <w:pPr>
        <w:spacing w:after="0"/>
        <w:jc w:val="center"/>
        <w:rPr>
          <w:rFonts w:ascii="Times New Roman" w:hAnsi="Times New Roman" w:cs="Times New Roman"/>
          <w:b/>
          <w:bCs/>
          <w:sz w:val="24"/>
          <w:szCs w:val="24"/>
        </w:rPr>
      </w:pPr>
    </w:p>
    <w:p w:rsidR="003F50AD" w:rsidRPr="005B4FE9" w:rsidRDefault="0002504E" w:rsidP="005B4FE9">
      <w:pPr>
        <w:spacing w:after="0"/>
        <w:ind w:firstLine="708"/>
        <w:jc w:val="both"/>
        <w:rPr>
          <w:rFonts w:ascii="Times New Roman" w:hAnsi="Times New Roman" w:cs="Times New Roman"/>
          <w:sz w:val="24"/>
          <w:szCs w:val="24"/>
        </w:rPr>
      </w:pPr>
      <w:r w:rsidRPr="005B4FE9">
        <w:rPr>
          <w:rFonts w:ascii="Times New Roman" w:hAnsi="Times New Roman" w:cs="Times New Roman"/>
          <w:sz w:val="24"/>
          <w:szCs w:val="24"/>
        </w:rPr>
        <w:t>Oyun grubu kurulacak olan alanın betonu terazili bir biçimde atılmış olması gerekmektedir.</w:t>
      </w:r>
      <w:r w:rsidR="00FB35FD" w:rsidRPr="005B4FE9">
        <w:rPr>
          <w:rFonts w:ascii="Times New Roman" w:hAnsi="Times New Roman" w:cs="Times New Roman"/>
          <w:sz w:val="24"/>
          <w:szCs w:val="24"/>
        </w:rPr>
        <w:t xml:space="preserve"> </w:t>
      </w:r>
      <w:r w:rsidR="00201D80" w:rsidRPr="005B4FE9">
        <w:rPr>
          <w:rFonts w:ascii="Times New Roman" w:hAnsi="Times New Roman" w:cs="Times New Roman"/>
          <w:sz w:val="24"/>
          <w:szCs w:val="24"/>
        </w:rPr>
        <w:t>Oyun grubu teraziye alındıktan sonra tabla/</w:t>
      </w:r>
      <w:proofErr w:type="spellStart"/>
      <w:r w:rsidR="00201D80" w:rsidRPr="005B4FE9">
        <w:rPr>
          <w:rFonts w:ascii="Times New Roman" w:hAnsi="Times New Roman" w:cs="Times New Roman"/>
          <w:sz w:val="24"/>
          <w:szCs w:val="24"/>
        </w:rPr>
        <w:t>flanşta</w:t>
      </w:r>
      <w:proofErr w:type="spellEnd"/>
      <w:r w:rsidR="00201D80" w:rsidRPr="005B4FE9">
        <w:rPr>
          <w:rFonts w:ascii="Times New Roman" w:hAnsi="Times New Roman" w:cs="Times New Roman"/>
          <w:sz w:val="24"/>
          <w:szCs w:val="24"/>
        </w:rPr>
        <w:t xml:space="preserve"> bulunan delikler yardımıyla zemine montajı çelik/kimyasal dübel ve 10 x 100 mm </w:t>
      </w:r>
      <w:proofErr w:type="spellStart"/>
      <w:r w:rsidR="00201D80" w:rsidRPr="005B4FE9">
        <w:rPr>
          <w:rFonts w:ascii="Times New Roman" w:hAnsi="Times New Roman" w:cs="Times New Roman"/>
          <w:sz w:val="24"/>
          <w:szCs w:val="24"/>
        </w:rPr>
        <w:t>flanşlı</w:t>
      </w:r>
      <w:proofErr w:type="spellEnd"/>
      <w:r w:rsidR="00201D80" w:rsidRPr="005B4FE9">
        <w:rPr>
          <w:rFonts w:ascii="Times New Roman" w:hAnsi="Times New Roman" w:cs="Times New Roman"/>
          <w:sz w:val="24"/>
          <w:szCs w:val="24"/>
        </w:rPr>
        <w:t xml:space="preserve"> </w:t>
      </w:r>
      <w:proofErr w:type="spellStart"/>
      <w:r w:rsidR="00201D80" w:rsidRPr="005B4FE9">
        <w:rPr>
          <w:rFonts w:ascii="Times New Roman" w:hAnsi="Times New Roman" w:cs="Times New Roman"/>
          <w:sz w:val="24"/>
          <w:szCs w:val="24"/>
        </w:rPr>
        <w:t>trifon</w:t>
      </w:r>
      <w:proofErr w:type="spellEnd"/>
      <w:r w:rsidR="00201D80" w:rsidRPr="005B4FE9">
        <w:rPr>
          <w:rFonts w:ascii="Times New Roman" w:hAnsi="Times New Roman" w:cs="Times New Roman"/>
          <w:sz w:val="24"/>
          <w:szCs w:val="24"/>
        </w:rPr>
        <w:t xml:space="preserve"> vida ile montaj edilecektir.</w:t>
      </w:r>
    </w:p>
    <w:sectPr w:rsidR="003F50AD" w:rsidRPr="005B4F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09D8"/>
    <w:rsid w:val="00011238"/>
    <w:rsid w:val="00012C78"/>
    <w:rsid w:val="0001507A"/>
    <w:rsid w:val="00022099"/>
    <w:rsid w:val="00022712"/>
    <w:rsid w:val="000232D4"/>
    <w:rsid w:val="0002504E"/>
    <w:rsid w:val="00031603"/>
    <w:rsid w:val="00033C15"/>
    <w:rsid w:val="00040479"/>
    <w:rsid w:val="000426AC"/>
    <w:rsid w:val="0004598B"/>
    <w:rsid w:val="00045E7B"/>
    <w:rsid w:val="00047252"/>
    <w:rsid w:val="0005317D"/>
    <w:rsid w:val="00056119"/>
    <w:rsid w:val="00060253"/>
    <w:rsid w:val="0006498D"/>
    <w:rsid w:val="00067E40"/>
    <w:rsid w:val="0007344E"/>
    <w:rsid w:val="000740C8"/>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335A"/>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5B7D"/>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2DC8"/>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26517"/>
    <w:rsid w:val="00331537"/>
    <w:rsid w:val="0033184D"/>
    <w:rsid w:val="00331C24"/>
    <w:rsid w:val="003321AB"/>
    <w:rsid w:val="0033360F"/>
    <w:rsid w:val="00346432"/>
    <w:rsid w:val="00346A13"/>
    <w:rsid w:val="00347DF8"/>
    <w:rsid w:val="00357D69"/>
    <w:rsid w:val="003638DD"/>
    <w:rsid w:val="00370778"/>
    <w:rsid w:val="00376FBB"/>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5036"/>
    <w:rsid w:val="00474D06"/>
    <w:rsid w:val="00476CC6"/>
    <w:rsid w:val="004775AF"/>
    <w:rsid w:val="00477A84"/>
    <w:rsid w:val="0048330F"/>
    <w:rsid w:val="00483C94"/>
    <w:rsid w:val="00485229"/>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3624C"/>
    <w:rsid w:val="005465B9"/>
    <w:rsid w:val="00547FE0"/>
    <w:rsid w:val="005516F1"/>
    <w:rsid w:val="00551A6F"/>
    <w:rsid w:val="00553383"/>
    <w:rsid w:val="00553B43"/>
    <w:rsid w:val="00560BAB"/>
    <w:rsid w:val="00562522"/>
    <w:rsid w:val="00565C38"/>
    <w:rsid w:val="00576A7F"/>
    <w:rsid w:val="005776E1"/>
    <w:rsid w:val="00580DA1"/>
    <w:rsid w:val="00581D7B"/>
    <w:rsid w:val="00585BD4"/>
    <w:rsid w:val="00586DC7"/>
    <w:rsid w:val="00594433"/>
    <w:rsid w:val="005A3D1B"/>
    <w:rsid w:val="005A7D64"/>
    <w:rsid w:val="005B32A4"/>
    <w:rsid w:val="005B3DB4"/>
    <w:rsid w:val="005B4FE9"/>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54BF6"/>
    <w:rsid w:val="00657BCA"/>
    <w:rsid w:val="00660CD0"/>
    <w:rsid w:val="00667BB0"/>
    <w:rsid w:val="00670604"/>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0813"/>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85E1D"/>
    <w:rsid w:val="009951D3"/>
    <w:rsid w:val="009A0D8F"/>
    <w:rsid w:val="009A2C43"/>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E2D19"/>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4E"/>
    <w:rsid w:val="00B575E9"/>
    <w:rsid w:val="00B6072E"/>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E68D0"/>
    <w:rsid w:val="00CF14BD"/>
    <w:rsid w:val="00CF3515"/>
    <w:rsid w:val="00D01D01"/>
    <w:rsid w:val="00D146DB"/>
    <w:rsid w:val="00D210E3"/>
    <w:rsid w:val="00D23099"/>
    <w:rsid w:val="00D30463"/>
    <w:rsid w:val="00D310D3"/>
    <w:rsid w:val="00D368F3"/>
    <w:rsid w:val="00D419CB"/>
    <w:rsid w:val="00D42FF5"/>
    <w:rsid w:val="00D46C45"/>
    <w:rsid w:val="00D51931"/>
    <w:rsid w:val="00D51C7F"/>
    <w:rsid w:val="00D55B17"/>
    <w:rsid w:val="00D57AD0"/>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1921"/>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059"/>
    <w:rsid w:val="00F64439"/>
    <w:rsid w:val="00F647DA"/>
    <w:rsid w:val="00F672F4"/>
    <w:rsid w:val="00F7166B"/>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AA7B"/>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05FEE-12EF-4B66-AFA7-1B230031E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1865</Words>
  <Characters>10635</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6</cp:revision>
  <dcterms:created xsi:type="dcterms:W3CDTF">2020-07-22T06:36:00Z</dcterms:created>
  <dcterms:modified xsi:type="dcterms:W3CDTF">2020-07-22T06:41:00Z</dcterms:modified>
</cp:coreProperties>
</file>