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MODÜLER TIRMANMA OYUN GRUBU TEKNİK ŞARTNAMESİ</w:t>
      </w:r>
    </w:p>
    <w:p w:rsidR="009E0E26" w:rsidRPr="000256AA" w:rsidRDefault="009E0E26" w:rsidP="00A67AA9">
      <w:pPr>
        <w:spacing w:after="0"/>
        <w:jc w:val="center"/>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bCs/>
          <w:sz w:val="24"/>
          <w:szCs w:val="24"/>
          <w:u w:val="single"/>
        </w:rPr>
      </w:pPr>
      <w:r w:rsidRPr="000256AA">
        <w:rPr>
          <w:rFonts w:ascii="Times New Roman" w:hAnsi="Times New Roman" w:cs="Times New Roman"/>
          <w:b/>
          <w:bCs/>
          <w:sz w:val="24"/>
          <w:szCs w:val="24"/>
          <w:u w:val="single"/>
        </w:rPr>
        <w:t>GENEL ÖZELLİKLER</w:t>
      </w:r>
    </w:p>
    <w:p w:rsidR="009E0E26" w:rsidRPr="000256AA" w:rsidRDefault="009E0E26" w:rsidP="00A67AA9">
      <w:pPr>
        <w:spacing w:after="0"/>
        <w:jc w:val="center"/>
        <w:rPr>
          <w:rFonts w:ascii="Times New Roman" w:hAnsi="Times New Roman" w:cs="Times New Roman"/>
          <w:b/>
          <w:bCs/>
          <w:sz w:val="24"/>
          <w:szCs w:val="24"/>
          <w:u w:val="single"/>
        </w:rPr>
      </w:pP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 üretimi sırasında kaynaklama işleminde </w:t>
      </w:r>
      <w:proofErr w:type="spellStart"/>
      <w:r w:rsidRPr="000256AA">
        <w:rPr>
          <w:rFonts w:ascii="Times New Roman" w:hAnsi="Times New Roman" w:cs="Times New Roman"/>
          <w:sz w:val="24"/>
          <w:szCs w:val="24"/>
        </w:rPr>
        <w:t>gazaltı</w:t>
      </w:r>
      <w:proofErr w:type="spellEnd"/>
      <w:r w:rsidRPr="000256AA">
        <w:rPr>
          <w:rFonts w:ascii="Times New Roman" w:hAnsi="Times New Roman" w:cs="Times New Roman"/>
          <w:sz w:val="24"/>
          <w:szCs w:val="24"/>
        </w:rPr>
        <w:t xml:space="preserve"> kaynağı kullanılacaktır.</w:t>
      </w:r>
    </w:p>
    <w:p w:rsidR="00443742" w:rsidRPr="000B499C" w:rsidRDefault="00443742" w:rsidP="00443742">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43742" w:rsidRPr="000B499C" w:rsidRDefault="00443742" w:rsidP="00443742">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5164459" wp14:editId="724903F0">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762906E5" wp14:editId="1EFA7103">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43742" w:rsidRPr="000B499C" w:rsidRDefault="00443742" w:rsidP="00443742">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443742" w:rsidRPr="000B499C" w:rsidRDefault="00443742" w:rsidP="00443742">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w:t>
      </w:r>
      <w:r w:rsidRPr="000B499C">
        <w:rPr>
          <w:rFonts w:ascii="Times New Roman" w:hAnsi="Times New Roman" w:cs="Times New Roman"/>
          <w:sz w:val="24"/>
          <w:szCs w:val="24"/>
        </w:rPr>
        <w:lastRenderedPageBreak/>
        <w:t xml:space="preserve">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443742" w:rsidRPr="000B499C" w:rsidRDefault="00443742" w:rsidP="00443742">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bookmarkStart w:id="0" w:name="_GoBack"/>
      <w:bookmarkEnd w:id="0"/>
      <w:r w:rsidRPr="000256AA">
        <w:rPr>
          <w:rFonts w:ascii="Times New Roman" w:hAnsi="Times New Roman" w:cs="Times New Roman"/>
          <w:sz w:val="24"/>
          <w:szCs w:val="24"/>
        </w:rPr>
        <w:t xml:space="preserve">Oyun grubunu meydana getiren bütün </w:t>
      </w:r>
      <w:proofErr w:type="spellStart"/>
      <w:r w:rsidRPr="000256AA">
        <w:rPr>
          <w:rFonts w:ascii="Times New Roman" w:hAnsi="Times New Roman" w:cs="Times New Roman"/>
          <w:sz w:val="24"/>
          <w:szCs w:val="24"/>
        </w:rPr>
        <w:t>aksamların</w:t>
      </w:r>
      <w:proofErr w:type="spellEnd"/>
      <w:r w:rsidRPr="000256AA">
        <w:rPr>
          <w:rFonts w:ascii="Times New Roman" w:hAnsi="Times New Roman" w:cs="Times New Roman"/>
          <w:sz w:val="24"/>
          <w:szCs w:val="24"/>
        </w:rPr>
        <w:t xml:space="preserve"> her biri nakliye esnasında yıpranmayı engelleyecek şekilde ambalajlanmış olacaktır.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Aksi belirtilmedikçe plastik malzemeler alçak yoğunluklu lineer polietilen (LLDPE-Lineer </w:t>
      </w:r>
      <w:proofErr w:type="spellStart"/>
      <w:r w:rsidRPr="000256AA">
        <w:rPr>
          <w:rFonts w:ascii="Times New Roman" w:hAnsi="Times New Roman" w:cs="Times New Roman"/>
          <w:sz w:val="24"/>
          <w:szCs w:val="24"/>
        </w:rPr>
        <w:t>LowDensityPolyethylene</w:t>
      </w:r>
      <w:proofErr w:type="spellEnd"/>
      <w:r w:rsidRPr="000256AA">
        <w:rPr>
          <w:rFonts w:ascii="Times New Roman" w:hAnsi="Times New Roman" w:cs="Times New Roman"/>
          <w:sz w:val="24"/>
          <w:szCs w:val="24"/>
        </w:rPr>
        <w:t>) kullanılacaktır.</w:t>
      </w:r>
    </w:p>
    <w:p w:rsidR="009E0E26" w:rsidRPr="000256AA" w:rsidRDefault="009E0E26" w:rsidP="00A67AA9">
      <w:pPr>
        <w:pStyle w:val="ListeParagraf"/>
        <w:numPr>
          <w:ilvl w:val="0"/>
          <w:numId w:val="2"/>
        </w:numPr>
        <w:spacing w:after="0"/>
        <w:jc w:val="both"/>
        <w:rPr>
          <w:rFonts w:ascii="Times New Roman" w:eastAsia="Arial Unicode MS" w:hAnsi="Times New Roman" w:cs="Times New Roman"/>
          <w:b/>
          <w:bCs/>
          <w:sz w:val="24"/>
          <w:szCs w:val="24"/>
        </w:rPr>
      </w:pPr>
      <w:r w:rsidRPr="000256A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İdarenin arızayı bildirmesine müteakip en geç 24 saat içerisinde müdahale edilecektir.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 xml:space="preserve">Teknik şartnamedeki ölçülerde -%5 oranında,  ağırlıklarda ise -%3 oranında tolerans verilmiş, </w:t>
      </w:r>
      <w:proofErr w:type="spellStart"/>
      <w:r w:rsidRPr="000256AA">
        <w:rPr>
          <w:rFonts w:ascii="Times New Roman" w:hAnsi="Times New Roman" w:cs="Times New Roman"/>
          <w:sz w:val="24"/>
          <w:szCs w:val="24"/>
        </w:rPr>
        <w:t>max</w:t>
      </w:r>
      <w:proofErr w:type="spellEnd"/>
      <w:r w:rsidRPr="000256AA">
        <w:rPr>
          <w:rFonts w:ascii="Times New Roman" w:hAnsi="Times New Roman" w:cs="Times New Roman"/>
          <w:sz w:val="24"/>
          <w:szCs w:val="24"/>
        </w:rPr>
        <w:t xml:space="preserve">. </w:t>
      </w:r>
      <w:proofErr w:type="gramStart"/>
      <w:r w:rsidRPr="000256AA">
        <w:rPr>
          <w:rFonts w:ascii="Times New Roman" w:hAnsi="Times New Roman" w:cs="Times New Roman"/>
          <w:sz w:val="24"/>
          <w:szCs w:val="24"/>
        </w:rPr>
        <w:t>ölçüler</w:t>
      </w:r>
      <w:proofErr w:type="gramEnd"/>
      <w:r w:rsidRPr="000256AA">
        <w:rPr>
          <w:rFonts w:ascii="Times New Roman" w:hAnsi="Times New Roman" w:cs="Times New Roman"/>
          <w:sz w:val="24"/>
          <w:szCs w:val="24"/>
        </w:rPr>
        <w:t xml:space="preserve"> serbest bırakılmıştır.</w:t>
      </w:r>
    </w:p>
    <w:p w:rsidR="009E0E26" w:rsidRPr="000256AA" w:rsidRDefault="009E0E26" w:rsidP="00A67AA9">
      <w:pPr>
        <w:spacing w:after="0"/>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ÜRÜNLERDE ARANACAK VE BELEDİYE’YE İBRAZ EDİLECEK </w:t>
      </w: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KALİTE, STANDART BELGELERİ </w:t>
      </w:r>
    </w:p>
    <w:p w:rsidR="009E0E26" w:rsidRPr="00A7075F"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7075F" w:rsidRPr="00A7075F" w:rsidRDefault="00A7075F" w:rsidP="00A7075F">
      <w:pPr>
        <w:pStyle w:val="ListeParagraf"/>
        <w:numPr>
          <w:ilvl w:val="0"/>
          <w:numId w:val="1"/>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 xml:space="preserve">İmalata Yeterlilik Belgesi olacaktır. </w:t>
      </w:r>
      <w:r w:rsidRPr="000256AA">
        <w:rPr>
          <w:rFonts w:ascii="Times New Roman" w:hAnsi="Times New Roman" w:cs="Times New Roman"/>
          <w:kern w:val="22"/>
          <w:sz w:val="24"/>
          <w:szCs w:val="24"/>
        </w:rPr>
        <w:t>ISO 9001:2015 Kalite sistem ve ISO 14001:2015 Çevre yönetim sistem belgeleri,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256AA">
        <w:rPr>
          <w:rFonts w:ascii="Times New Roman" w:hAnsi="Times New Roman" w:cs="Times New Roman"/>
          <w:b/>
          <w:i/>
          <w:sz w:val="24"/>
          <w:szCs w:val="24"/>
        </w:rPr>
        <w:t xml:space="preserve"> Maddi bedeni ayrımı yapılmaksızın olay başına ve yıllık limiti</w:t>
      </w:r>
      <w:r w:rsidRPr="000256AA">
        <w:rPr>
          <w:rFonts w:ascii="Times New Roman" w:hAnsi="Times New Roman" w:cs="Times New Roman"/>
          <w:sz w:val="24"/>
          <w:szCs w:val="24"/>
        </w:rPr>
        <w:t xml:space="preserve"> 4.000.000 TL’den az olmayacaktır. Sigorta Kapsamında Geçecek İbareler </w:t>
      </w:r>
      <w:r w:rsidRPr="000256AA">
        <w:rPr>
          <w:rFonts w:ascii="Times New Roman" w:hAnsi="Times New Roman" w:cs="Times New Roman"/>
          <w:b/>
          <w:i/>
          <w:sz w:val="24"/>
          <w:szCs w:val="24"/>
        </w:rPr>
        <w:t>Üçüncü kişilerin ölmesi, yaralanması veya sağlığının bozulması</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kişilere ait mallarda maddi zarar meydana gelmesi</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 tarafından yapılacak manevi tazminat talepleri</w:t>
      </w:r>
      <w:r w:rsidRPr="000256A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Ürünlerin imalat ve montaj hatalarına karşı 2 yıl garantili olduğuna dair taahhütname</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Yerli malı belgesi ve İmalat Yeterlilik Belgesi</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Kapasite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Üretici firmanın </w:t>
      </w:r>
      <w:r w:rsidRPr="000256AA">
        <w:rPr>
          <w:rFonts w:ascii="Times New Roman" w:hAnsi="Times New Roman" w:cs="Times New Roman"/>
          <w:b/>
          <w:sz w:val="24"/>
          <w:szCs w:val="24"/>
        </w:rPr>
        <w:t>“Çocuk Oyun Grupları, Kent Mobilyaları, Açık Alan Spor Malzemeleri ve Donanımları, Kauçuk Zemin Kaplamaları Üretimi”</w:t>
      </w:r>
      <w:r w:rsidRPr="000256AA">
        <w:rPr>
          <w:rFonts w:ascii="Times New Roman" w:hAnsi="Times New Roman" w:cs="Times New Roman"/>
          <w:sz w:val="24"/>
          <w:szCs w:val="24"/>
        </w:rPr>
        <w:t xml:space="preserve"> kapsamında </w:t>
      </w:r>
      <w:r w:rsidRPr="000256AA">
        <w:rPr>
          <w:rFonts w:ascii="Times New Roman" w:hAnsi="Times New Roman" w:cs="Times New Roman"/>
          <w:b/>
          <w:sz w:val="24"/>
          <w:szCs w:val="24"/>
        </w:rPr>
        <w:t>ISO 10002:2018</w:t>
      </w:r>
      <w:r w:rsidRPr="000256AA">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Plastik malzemelerin gelişimsel bozukluğa sebep olan di-</w:t>
      </w:r>
      <w:proofErr w:type="spellStart"/>
      <w:r w:rsidRPr="000256AA">
        <w:rPr>
          <w:rFonts w:ascii="Times New Roman" w:hAnsi="Times New Roman" w:cs="Times New Roman"/>
          <w:sz w:val="24"/>
          <w:szCs w:val="24"/>
        </w:rPr>
        <w:t>isononyl</w:t>
      </w:r>
      <w:proofErr w:type="spellEnd"/>
      <w:r w:rsidRPr="000256AA">
        <w:rPr>
          <w:rFonts w:ascii="Times New Roman" w:hAnsi="Times New Roman" w:cs="Times New Roman"/>
          <w:sz w:val="24"/>
          <w:szCs w:val="24"/>
        </w:rPr>
        <w:t xml:space="preserve"> ve tüm çocuk ürünlerinde aranan kanserojen </w:t>
      </w:r>
      <w:proofErr w:type="spellStart"/>
      <w:r w:rsidRPr="000256AA">
        <w:rPr>
          <w:rFonts w:ascii="Times New Roman" w:hAnsi="Times New Roman" w:cs="Times New Roman"/>
          <w:sz w:val="24"/>
          <w:szCs w:val="24"/>
        </w:rPr>
        <w:t>diethylhexyl</w:t>
      </w:r>
      <w:proofErr w:type="spellEnd"/>
      <w:r w:rsidRPr="000256AA">
        <w:rPr>
          <w:rFonts w:ascii="Times New Roman" w:hAnsi="Times New Roman" w:cs="Times New Roman"/>
          <w:sz w:val="24"/>
          <w:szCs w:val="24"/>
        </w:rPr>
        <w:t xml:space="preserve"> </w:t>
      </w:r>
      <w:proofErr w:type="spellStart"/>
      <w:r w:rsidRPr="000256AA">
        <w:rPr>
          <w:rFonts w:ascii="Times New Roman" w:hAnsi="Times New Roman" w:cs="Times New Roman"/>
          <w:sz w:val="24"/>
          <w:szCs w:val="24"/>
        </w:rPr>
        <w:t>phthalate</w:t>
      </w:r>
      <w:proofErr w:type="spellEnd"/>
      <w:r w:rsidRPr="000256AA">
        <w:rPr>
          <w:rFonts w:ascii="Times New Roman" w:hAnsi="Times New Roman" w:cs="Times New Roman"/>
          <w:sz w:val="24"/>
          <w:szCs w:val="24"/>
        </w:rPr>
        <w:t xml:space="preserve"> maddelerinin tespit edilmediğini gösterir akredite edilmiş bir kurumdan alınan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Oyun alanında kullanılacak olan çelik halatların </w:t>
      </w:r>
      <w:proofErr w:type="spellStart"/>
      <w:r w:rsidRPr="000256AA">
        <w:rPr>
          <w:rFonts w:ascii="Times New Roman" w:eastAsia="Times New Roman" w:hAnsi="Times New Roman" w:cs="Times New Roman"/>
          <w:sz w:val="24"/>
          <w:szCs w:val="24"/>
          <w:lang w:eastAsia="tr-TR"/>
        </w:rPr>
        <w:t>max</w:t>
      </w:r>
      <w:proofErr w:type="spellEnd"/>
      <w:r w:rsidRPr="000256AA">
        <w:rPr>
          <w:rFonts w:ascii="Times New Roman" w:eastAsia="Times New Roman" w:hAnsi="Times New Roman" w:cs="Times New Roman"/>
          <w:sz w:val="24"/>
          <w:szCs w:val="24"/>
          <w:lang w:eastAsia="tr-TR"/>
        </w:rPr>
        <w:t xml:space="preserve">. </w:t>
      </w:r>
      <w:proofErr w:type="gramStart"/>
      <w:r w:rsidRPr="000256AA">
        <w:rPr>
          <w:rFonts w:ascii="Times New Roman" w:eastAsia="Times New Roman" w:hAnsi="Times New Roman" w:cs="Times New Roman"/>
          <w:sz w:val="24"/>
          <w:szCs w:val="24"/>
          <w:lang w:eastAsia="tr-TR"/>
        </w:rPr>
        <w:t>kopma</w:t>
      </w:r>
      <w:proofErr w:type="gramEnd"/>
      <w:r w:rsidRPr="000256AA">
        <w:rPr>
          <w:rFonts w:ascii="Times New Roman" w:eastAsia="Times New Roman" w:hAnsi="Times New Roman" w:cs="Times New Roman"/>
          <w:sz w:val="24"/>
          <w:szCs w:val="24"/>
          <w:lang w:eastAsia="tr-TR"/>
        </w:rPr>
        <w:t xml:space="preserve"> yükünün minimum 70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olduğunu gösteren deney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plakaların (turuncu, sarı, mavi renklerde) insan vücuduna girerek DNA'da mutasyona sebep olan </w:t>
      </w:r>
      <w:proofErr w:type="spellStart"/>
      <w:r w:rsidRPr="000256AA">
        <w:rPr>
          <w:rFonts w:ascii="Times New Roman" w:hAnsi="Times New Roman" w:cs="Times New Roman"/>
          <w:sz w:val="24"/>
          <w:szCs w:val="24"/>
        </w:rPr>
        <w:t>polyaromatik</w:t>
      </w:r>
      <w:proofErr w:type="spellEnd"/>
      <w:r w:rsidRPr="000256AA">
        <w:rPr>
          <w:rFonts w:ascii="Times New Roman" w:hAnsi="Times New Roman" w:cs="Times New Roman"/>
          <w:sz w:val="24"/>
          <w:szCs w:val="24"/>
        </w:rPr>
        <w:t xml:space="preserve"> hidrokarbonların </w:t>
      </w:r>
      <w:proofErr w:type="spellStart"/>
      <w:r w:rsidRPr="000256AA">
        <w:rPr>
          <w:rFonts w:ascii="Times New Roman" w:hAnsi="Times New Roman" w:cs="Times New Roman"/>
          <w:sz w:val="24"/>
          <w:szCs w:val="24"/>
        </w:rPr>
        <w:t>AfPS</w:t>
      </w:r>
      <w:proofErr w:type="spellEnd"/>
      <w:r w:rsidRPr="000256A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dayanım kuvvetine sahip olduğu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Ekonomik yeterlilik belgeleri,</w:t>
      </w:r>
    </w:p>
    <w:p w:rsidR="009E0E26" w:rsidRPr="000256AA" w:rsidRDefault="009E0E26" w:rsidP="00A67AA9">
      <w:pPr>
        <w:pStyle w:val="ListeParagraf"/>
        <w:numPr>
          <w:ilvl w:val="0"/>
          <w:numId w:val="1"/>
        </w:numPr>
        <w:spacing w:after="0"/>
        <w:jc w:val="both"/>
        <w:rPr>
          <w:rFonts w:ascii="Times New Roman" w:hAnsi="Times New Roman" w:cs="Times New Roman"/>
          <w:b/>
          <w:bCs/>
          <w:sz w:val="24"/>
          <w:szCs w:val="24"/>
        </w:rPr>
      </w:pPr>
      <w:r w:rsidRPr="000256AA">
        <w:rPr>
          <w:rFonts w:ascii="Times New Roman" w:hAnsi="Times New Roman" w:cs="Times New Roman"/>
          <w:b/>
          <w:bCs/>
          <w:sz w:val="24"/>
          <w:szCs w:val="24"/>
        </w:rPr>
        <w:t>İsteklinin ihalenin yapıldığı yıldan önceki yıla ait yılsonu bilançosu veya eşdeğer belgeleri:</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b) İlgili mevzuatı uyarınca bilançosunu yayımlatma zorunluluğu olmayan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Sunulan bilanço veya eşdeğer belgelerde; </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ise kısa vadeli borçlardan düşülecektir), </w:t>
      </w:r>
      <w:proofErr w:type="gramEnd"/>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c) Kısa vadeli banka borçlarının öz kaynaklara oranının 0,50'den küçük olması,</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ve</w:t>
      </w:r>
      <w:proofErr w:type="gramEnd"/>
      <w:r w:rsidRPr="000256A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gösterilmelidir. </w:t>
      </w:r>
    </w:p>
    <w:p w:rsidR="009E0E26" w:rsidRPr="000256AA" w:rsidRDefault="009E0E26" w:rsidP="00A67AA9">
      <w:pPr>
        <w:pStyle w:val="ListeParagraf"/>
        <w:spacing w:after="0"/>
        <w:ind w:left="375"/>
        <w:jc w:val="both"/>
        <w:rPr>
          <w:rFonts w:ascii="Times New Roman" w:hAnsi="Times New Roman" w:cs="Times New Roman"/>
          <w:noProof/>
          <w:sz w:val="24"/>
          <w:szCs w:val="24"/>
          <w:lang w:eastAsia="tr-TR"/>
        </w:rPr>
      </w:pPr>
      <w:r w:rsidRPr="000256AA">
        <w:rPr>
          <w:rFonts w:ascii="Times New Roman" w:hAnsi="Times New Roman" w:cs="Times New Roman"/>
          <w:sz w:val="24"/>
          <w:szCs w:val="24"/>
        </w:rPr>
        <w:t xml:space="preserve">Yukarıda belirtilen </w:t>
      </w:r>
      <w:proofErr w:type="gramStart"/>
      <w:r w:rsidRPr="000256AA">
        <w:rPr>
          <w:rFonts w:ascii="Times New Roman" w:hAnsi="Times New Roman" w:cs="Times New Roman"/>
          <w:sz w:val="24"/>
          <w:szCs w:val="24"/>
        </w:rPr>
        <w:t>kriterleri</w:t>
      </w:r>
      <w:proofErr w:type="gramEnd"/>
      <w:r w:rsidRPr="000256A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256AA">
        <w:rPr>
          <w:rFonts w:ascii="Times New Roman" w:hAnsi="Times New Roman" w:cs="Times New Roman"/>
          <w:sz w:val="24"/>
          <w:szCs w:val="24"/>
        </w:rPr>
        <w:t>kriterlerinin</w:t>
      </w:r>
      <w:proofErr w:type="gramEnd"/>
      <w:r w:rsidRPr="000256AA">
        <w:rPr>
          <w:rFonts w:ascii="Times New Roman" w:hAnsi="Times New Roman" w:cs="Times New Roman"/>
          <w:sz w:val="24"/>
          <w:szCs w:val="24"/>
        </w:rPr>
        <w:t xml:space="preserve"> sağlanıp sağlanmadığına bakılır.</w:t>
      </w:r>
      <w:r w:rsidRPr="000256AA">
        <w:rPr>
          <w:rFonts w:ascii="Times New Roman" w:hAnsi="Times New Roman" w:cs="Times New Roman"/>
          <w:noProof/>
          <w:sz w:val="24"/>
          <w:szCs w:val="24"/>
          <w:lang w:eastAsia="tr-TR"/>
        </w:rPr>
        <w:t xml:space="preserve"> </w:t>
      </w:r>
    </w:p>
    <w:p w:rsidR="009F70BD" w:rsidRPr="000256AA" w:rsidRDefault="009F70BD" w:rsidP="00DE11F4">
      <w:pPr>
        <w:spacing w:after="0"/>
        <w:rPr>
          <w:rFonts w:ascii="Times New Roman" w:hAnsi="Times New Roman" w:cs="Times New Roman"/>
          <w:noProof/>
          <w:sz w:val="24"/>
          <w:szCs w:val="24"/>
          <w:lang w:eastAsia="tr-TR"/>
        </w:rPr>
      </w:pPr>
    </w:p>
    <w:p w:rsidR="009F70BD" w:rsidRPr="000256AA" w:rsidRDefault="006F5831"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30542" cy="2647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T 152.png"/>
                    <pic:cNvPicPr/>
                  </pic:nvPicPr>
                  <pic:blipFill rotWithShape="1">
                    <a:blip r:embed="rId8" cstate="print">
                      <a:extLst>
                        <a:ext uri="{28A0092B-C50C-407E-A947-70E740481C1C}">
                          <a14:useLocalDpi xmlns:a14="http://schemas.microsoft.com/office/drawing/2010/main" val="0"/>
                        </a:ext>
                      </a:extLst>
                    </a:blip>
                    <a:srcRect l="18353" t="37323" r="21627" b="10659"/>
                    <a:stretch/>
                  </pic:blipFill>
                  <pic:spPr bwMode="auto">
                    <a:xfrm>
                      <a:off x="0" y="0"/>
                      <a:ext cx="5432509" cy="2648909"/>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sz w:val="24"/>
          <w:szCs w:val="24"/>
        </w:rPr>
      </w:pPr>
    </w:p>
    <w:p w:rsidR="00D32932" w:rsidRPr="000256AA" w:rsidRDefault="006F5831"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57800" cy="32670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 152.PNG"/>
                    <pic:cNvPicPr/>
                  </pic:nvPicPr>
                  <pic:blipFill rotWithShape="1">
                    <a:blip r:embed="rId9" cstate="print">
                      <a:extLst>
                        <a:ext uri="{28A0092B-C50C-407E-A947-70E740481C1C}">
                          <a14:useLocalDpi xmlns:a14="http://schemas.microsoft.com/office/drawing/2010/main" val="0"/>
                        </a:ext>
                      </a:extLst>
                    </a:blip>
                    <a:srcRect l="3142" t="9202" r="5588" b="17404"/>
                    <a:stretch/>
                  </pic:blipFill>
                  <pic:spPr bwMode="auto">
                    <a:xfrm>
                      <a:off x="0" y="0"/>
                      <a:ext cx="5257800" cy="3267075"/>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ind w:firstLine="708"/>
        <w:jc w:val="both"/>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Polietilen tırmanma oyun elemanı </w:t>
      </w:r>
      <w:r w:rsidR="006F5831">
        <w:rPr>
          <w:rFonts w:ascii="Times New Roman" w:hAnsi="Times New Roman" w:cs="Times New Roman"/>
          <w:sz w:val="24"/>
          <w:szCs w:val="24"/>
        </w:rPr>
        <w:t>8</w:t>
      </w:r>
      <w:r w:rsidRPr="000256AA">
        <w:rPr>
          <w:rFonts w:ascii="Times New Roman" w:hAnsi="Times New Roman" w:cs="Times New Roman"/>
          <w:sz w:val="24"/>
          <w:szCs w:val="24"/>
        </w:rPr>
        <w:t xml:space="preserve">000 x </w:t>
      </w:r>
      <w:r w:rsidR="006F5831">
        <w:rPr>
          <w:rFonts w:ascii="Times New Roman" w:hAnsi="Times New Roman" w:cs="Times New Roman"/>
          <w:sz w:val="24"/>
          <w:szCs w:val="24"/>
        </w:rPr>
        <w:t>54</w:t>
      </w:r>
      <w:r w:rsidRPr="000256AA">
        <w:rPr>
          <w:rFonts w:ascii="Times New Roman" w:hAnsi="Times New Roman" w:cs="Times New Roman"/>
          <w:sz w:val="24"/>
          <w:szCs w:val="24"/>
        </w:rPr>
        <w:t xml:space="preserve">00 x 2700 mm ölçülerinde üretilecektir. </w:t>
      </w:r>
      <w:r w:rsidR="00AC7CF4">
        <w:rPr>
          <w:rFonts w:ascii="Times New Roman" w:hAnsi="Times New Roman" w:cs="Times New Roman"/>
          <w:sz w:val="24"/>
          <w:szCs w:val="24"/>
        </w:rPr>
        <w:t xml:space="preserve">Ana </w:t>
      </w:r>
      <w:r w:rsidR="004B4833">
        <w:rPr>
          <w:rFonts w:ascii="Times New Roman" w:hAnsi="Times New Roman" w:cs="Times New Roman"/>
          <w:sz w:val="24"/>
          <w:szCs w:val="24"/>
        </w:rPr>
        <w:t>taşıyıcı</w:t>
      </w:r>
      <w:r w:rsidR="00AC7CF4">
        <w:rPr>
          <w:rFonts w:ascii="Times New Roman" w:hAnsi="Times New Roman" w:cs="Times New Roman"/>
          <w:sz w:val="24"/>
          <w:szCs w:val="24"/>
        </w:rPr>
        <w:t xml:space="preserve"> </w:t>
      </w:r>
      <w:proofErr w:type="gramStart"/>
      <w:r w:rsidR="00AC7CF4">
        <w:rPr>
          <w:rFonts w:ascii="Times New Roman" w:hAnsi="Times New Roman" w:cs="Times New Roman"/>
          <w:sz w:val="24"/>
          <w:szCs w:val="24"/>
        </w:rPr>
        <w:t>konstrüksiyon</w:t>
      </w:r>
      <w:proofErr w:type="gramEnd"/>
      <w:r w:rsidR="00AC7CF4">
        <w:rPr>
          <w:rFonts w:ascii="Times New Roman" w:hAnsi="Times New Roman" w:cs="Times New Roman"/>
          <w:sz w:val="24"/>
          <w:szCs w:val="24"/>
        </w:rPr>
        <w:t xml:space="preserve"> Ø114 x 2,5 mm SDM borudan üretilecek olup polietilen tırmanma elemanlarının</w:t>
      </w:r>
      <w:r w:rsidRPr="000256AA">
        <w:rPr>
          <w:rFonts w:ascii="Times New Roman" w:hAnsi="Times New Roman" w:cs="Times New Roman"/>
          <w:sz w:val="24"/>
          <w:szCs w:val="24"/>
        </w:rPr>
        <w:t xml:space="preserve"> taşıyıcı konstrüksiyonları </w:t>
      </w:r>
      <w:r w:rsidR="009E6D61" w:rsidRPr="000256AA">
        <w:rPr>
          <w:rFonts w:ascii="Times New Roman" w:hAnsi="Times New Roman" w:cs="Times New Roman"/>
          <w:sz w:val="24"/>
          <w:szCs w:val="24"/>
        </w:rPr>
        <w:t>60 x 60 x 3 mm profil ve en az 5 mm kalınlığında lama kullanılarak imal edilecektir.</w:t>
      </w:r>
      <w:r w:rsidR="009B0DE1">
        <w:rPr>
          <w:rFonts w:ascii="Times New Roman" w:hAnsi="Times New Roman" w:cs="Times New Roman"/>
          <w:sz w:val="24"/>
          <w:szCs w:val="24"/>
        </w:rPr>
        <w:t xml:space="preserve"> </w:t>
      </w:r>
    </w:p>
    <w:p w:rsidR="00D32932" w:rsidRPr="000256AA" w:rsidRDefault="00D32932" w:rsidP="00A67AA9">
      <w:pPr>
        <w:spacing w:after="0"/>
        <w:rPr>
          <w:rFonts w:ascii="Times New Roman" w:hAnsi="Times New Roman" w:cs="Times New Roman"/>
          <w:b/>
          <w:sz w:val="24"/>
          <w:szCs w:val="24"/>
        </w:rPr>
      </w:pPr>
    </w:p>
    <w:p w:rsidR="00D32932" w:rsidRPr="000256AA" w:rsidRDefault="00426BAD"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2571191" cy="336232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DVEN.PNG"/>
                    <pic:cNvPicPr/>
                  </pic:nvPicPr>
                  <pic:blipFill rotWithShape="1">
                    <a:blip r:embed="rId10" cstate="print">
                      <a:extLst>
                        <a:ext uri="{28A0092B-C50C-407E-A947-70E740481C1C}">
                          <a14:useLocalDpi xmlns:a14="http://schemas.microsoft.com/office/drawing/2010/main" val="0"/>
                        </a:ext>
                      </a:extLst>
                    </a:blip>
                    <a:srcRect l="18022" t="6847" r="38988" b="20399"/>
                    <a:stretch/>
                  </pic:blipFill>
                  <pic:spPr bwMode="auto">
                    <a:xfrm>
                      <a:off x="0" y="0"/>
                      <a:ext cx="2604094" cy="3405352"/>
                    </a:xfrm>
                    <a:prstGeom prst="rect">
                      <a:avLst/>
                    </a:prstGeom>
                    <a:ln>
                      <a:noFill/>
                    </a:ln>
                    <a:extLst>
                      <a:ext uri="{53640926-AAD7-44D8-BBD7-CCE9431645EC}">
                        <a14:shadowObscured xmlns:a14="http://schemas.microsoft.com/office/drawing/2010/main"/>
                      </a:ext>
                    </a:extLst>
                  </pic:spPr>
                </pic:pic>
              </a:graphicData>
            </a:graphic>
          </wp:inline>
        </w:drawing>
      </w:r>
    </w:p>
    <w:p w:rsidR="009E6D61" w:rsidRPr="000256AA" w:rsidRDefault="009E6D61"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Me</w:t>
      </w:r>
      <w:r w:rsidR="003C383E" w:rsidRPr="000256AA">
        <w:rPr>
          <w:rFonts w:ascii="Times New Roman" w:hAnsi="Times New Roman" w:cs="Times New Roman"/>
          <w:color w:val="000000" w:themeColor="text1"/>
          <w:sz w:val="24"/>
          <w:szCs w:val="24"/>
        </w:rPr>
        <w:t>rdiven ana taşıyıcı boruları Ø34 x 3 mm</w:t>
      </w:r>
      <w:r w:rsidRPr="000256AA">
        <w:rPr>
          <w:rFonts w:ascii="Times New Roman" w:hAnsi="Times New Roman" w:cs="Times New Roman"/>
          <w:color w:val="000000" w:themeColor="text1"/>
          <w:sz w:val="24"/>
          <w:szCs w:val="24"/>
        </w:rPr>
        <w:t xml:space="preserve"> borudan üretilip teknik resimde belirtildiği gibi </w:t>
      </w:r>
      <w:r w:rsidR="003C383E" w:rsidRPr="000256AA">
        <w:rPr>
          <w:rFonts w:ascii="Times New Roman" w:hAnsi="Times New Roman" w:cs="Times New Roman"/>
          <w:color w:val="000000" w:themeColor="text1"/>
          <w:sz w:val="24"/>
          <w:szCs w:val="24"/>
        </w:rPr>
        <w:t>Ø</w:t>
      </w:r>
      <w:r w:rsidRPr="000256AA">
        <w:rPr>
          <w:rFonts w:ascii="Times New Roman" w:hAnsi="Times New Roman" w:cs="Times New Roman"/>
          <w:color w:val="000000" w:themeColor="text1"/>
          <w:sz w:val="24"/>
          <w:szCs w:val="24"/>
        </w:rPr>
        <w:t xml:space="preserve">27 </w:t>
      </w:r>
      <w:r w:rsidR="003C383E" w:rsidRPr="000256AA">
        <w:rPr>
          <w:rFonts w:ascii="Times New Roman" w:hAnsi="Times New Roman" w:cs="Times New Roman"/>
          <w:color w:val="000000" w:themeColor="text1"/>
          <w:sz w:val="24"/>
          <w:szCs w:val="24"/>
        </w:rPr>
        <w:t xml:space="preserve">x 2 </w:t>
      </w:r>
      <w:r w:rsidRPr="000256AA">
        <w:rPr>
          <w:rFonts w:ascii="Times New Roman" w:hAnsi="Times New Roman" w:cs="Times New Roman"/>
          <w:color w:val="000000" w:themeColor="text1"/>
          <w:sz w:val="24"/>
          <w:szCs w:val="24"/>
        </w:rPr>
        <w:t>mm</w:t>
      </w:r>
      <w:r w:rsidR="003C383E"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borularla kademeli olarak örülecektir. </w:t>
      </w:r>
    </w:p>
    <w:p w:rsidR="009E6D61" w:rsidRPr="000256AA" w:rsidRDefault="009E6D61" w:rsidP="00A67AA9">
      <w:pPr>
        <w:spacing w:after="0"/>
        <w:jc w:val="center"/>
        <w:rPr>
          <w:rFonts w:ascii="Times New Roman" w:hAnsi="Times New Roman" w:cs="Times New Roman"/>
          <w:b/>
          <w:sz w:val="24"/>
          <w:szCs w:val="24"/>
        </w:rPr>
      </w:pPr>
    </w:p>
    <w:p w:rsidR="00CF41E7" w:rsidRDefault="00AE77B7" w:rsidP="00AE77B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extent cx="3057525" cy="33051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L TIRMANMA.PNG"/>
                    <pic:cNvPicPr/>
                  </pic:nvPicPr>
                  <pic:blipFill rotWithShape="1">
                    <a:blip r:embed="rId11" cstate="print">
                      <a:extLst>
                        <a:ext uri="{28A0092B-C50C-407E-A947-70E740481C1C}">
                          <a14:useLocalDpi xmlns:a14="http://schemas.microsoft.com/office/drawing/2010/main" val="0"/>
                        </a:ext>
                      </a:extLst>
                    </a:blip>
                    <a:srcRect l="14550" t="7917" r="32374" b="17831"/>
                    <a:stretch/>
                  </pic:blipFill>
                  <pic:spPr bwMode="auto">
                    <a:xfrm>
                      <a:off x="0" y="0"/>
                      <a:ext cx="3057525" cy="3305175"/>
                    </a:xfrm>
                    <a:prstGeom prst="rect">
                      <a:avLst/>
                    </a:prstGeom>
                    <a:ln>
                      <a:noFill/>
                    </a:ln>
                    <a:extLst>
                      <a:ext uri="{53640926-AAD7-44D8-BBD7-CCE9431645EC}">
                        <a14:shadowObscured xmlns:a14="http://schemas.microsoft.com/office/drawing/2010/main"/>
                      </a:ext>
                    </a:extLst>
                  </pic:spPr>
                </pic:pic>
              </a:graphicData>
            </a:graphic>
          </wp:inline>
        </w:drawing>
      </w:r>
    </w:p>
    <w:p w:rsidR="00AE77B7" w:rsidRPr="000256AA" w:rsidRDefault="00AE77B7" w:rsidP="00AE77B7">
      <w:pPr>
        <w:spacing w:after="0"/>
        <w:ind w:firstLine="708"/>
        <w:jc w:val="both"/>
        <w:rPr>
          <w:rFonts w:ascii="Times New Roman" w:hAnsi="Times New Roman" w:cs="Times New Roman"/>
          <w:color w:val="000000" w:themeColor="text1"/>
          <w:sz w:val="24"/>
          <w:szCs w:val="24"/>
        </w:rPr>
      </w:pPr>
      <w:r>
        <w:rPr>
          <w:rFonts w:ascii="Times New Roman" w:hAnsi="Times New Roman"/>
        </w:rPr>
        <w:t xml:space="preserve">Tırmanma merdiveni ana taşıyıcı direği Ø114 x 2,5 mm SDM borudan 2400 mm yüksekliğinde olacak olup yan destek taşıyıcıları 60 x 60 x 3 mm </w:t>
      </w:r>
      <w:proofErr w:type="gramStart"/>
      <w:r>
        <w:rPr>
          <w:rFonts w:ascii="Times New Roman" w:hAnsi="Times New Roman"/>
        </w:rPr>
        <w:t>profilden</w:t>
      </w:r>
      <w:proofErr w:type="gramEnd"/>
      <w:r>
        <w:rPr>
          <w:rFonts w:ascii="Times New Roman" w:hAnsi="Times New Roman"/>
        </w:rPr>
        <w:t xml:space="preserve"> üretilecek ve merdiven basamakları Ø34 x 3 mm borudan örülecektir. Tırmanma direği metal aksamı kumlamı işlemine tabi tutulup elektrostatik toz boya yöntemi ile dış cepheye uygun olarak boyanacaktır.</w:t>
      </w:r>
    </w:p>
    <w:p w:rsidR="00CF41E7" w:rsidRPr="000256AA" w:rsidRDefault="00CF41E7" w:rsidP="00A67AA9">
      <w:pPr>
        <w:spacing w:after="0"/>
        <w:jc w:val="center"/>
        <w:rPr>
          <w:rFonts w:ascii="Times New Roman" w:hAnsi="Times New Roman" w:cs="Times New Roman"/>
          <w:b/>
          <w:sz w:val="24"/>
          <w:szCs w:val="24"/>
        </w:rPr>
      </w:pPr>
    </w:p>
    <w:p w:rsidR="00A67AA9"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2566360" cy="3295650"/>
            <wp:effectExtent l="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ydırak KAYA.PNG"/>
                    <pic:cNvPicPr/>
                  </pic:nvPicPr>
                  <pic:blipFill rotWithShape="1">
                    <a:blip r:embed="rId12" cstate="print">
                      <a:extLst>
                        <a:ext uri="{28A0092B-C50C-407E-A947-70E740481C1C}">
                          <a14:useLocalDpi xmlns:a14="http://schemas.microsoft.com/office/drawing/2010/main" val="0"/>
                        </a:ext>
                      </a:extLst>
                    </a:blip>
                    <a:srcRect l="13889" t="6633" r="40145" b="16976"/>
                    <a:stretch/>
                  </pic:blipFill>
                  <pic:spPr bwMode="auto">
                    <a:xfrm>
                      <a:off x="0" y="0"/>
                      <a:ext cx="2588988" cy="3324708"/>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45 kg ağırlığında kendiliğinden renkli olarak üretilen kaydırak kemeri 1140 x 240 mm ölçülerinde olup yerden yüksekliği 2700 mm olacaktır. Kaydırak kemeri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4F6436" w:rsidRDefault="00A67AA9" w:rsidP="004F6436">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Kaydırak kemeri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A67AA9" w:rsidRPr="000256AA" w:rsidRDefault="00531E6B" w:rsidP="00A67AA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526159" cy="2762250"/>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TA KAYA.PNG"/>
                    <pic:cNvPicPr/>
                  </pic:nvPicPr>
                  <pic:blipFill rotWithShape="1">
                    <a:blip r:embed="rId13" cstate="print">
                      <a:extLst>
                        <a:ext uri="{28A0092B-C50C-407E-A947-70E740481C1C}">
                          <a14:useLocalDpi xmlns:a14="http://schemas.microsoft.com/office/drawing/2010/main" val="0"/>
                        </a:ext>
                      </a:extLst>
                    </a:blip>
                    <a:srcRect l="10582" t="7703" r="36343" b="17189"/>
                    <a:stretch/>
                  </pic:blipFill>
                  <pic:spPr bwMode="auto">
                    <a:xfrm>
                      <a:off x="0" y="0"/>
                      <a:ext cx="2537974" cy="2775169"/>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1.sınıf polietilen malzemeden rotasyon yöntemi ile minimum 68 kg ağırlığında kendiliğinden renkli olarak üretilen uzun kaya tırmanma 1520 x 280 mm ölçülerinde olup yerden yüksekliği 2</w:t>
      </w:r>
      <w:r w:rsidR="00531E6B">
        <w:rPr>
          <w:rFonts w:ascii="Times New Roman" w:hAnsi="Times New Roman" w:cs="Times New Roman"/>
          <w:color w:val="000000" w:themeColor="text1"/>
          <w:sz w:val="24"/>
          <w:szCs w:val="24"/>
        </w:rPr>
        <w:t>20</w:t>
      </w:r>
      <w:r w:rsidRPr="000256AA">
        <w:rPr>
          <w:rFonts w:ascii="Times New Roman" w:hAnsi="Times New Roman" w:cs="Times New Roman"/>
          <w:color w:val="000000" w:themeColor="text1"/>
          <w:sz w:val="24"/>
          <w:szCs w:val="24"/>
        </w:rPr>
        <w:t xml:space="preserve">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DE11F4">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w:t>
      </w:r>
      <w:proofErr w:type="spellStart"/>
      <w:r w:rsidRPr="000256AA">
        <w:rPr>
          <w:rFonts w:ascii="Times New Roman" w:hAnsi="Times New Roman" w:cs="Times New Roman"/>
          <w:color w:val="000000" w:themeColor="text1"/>
          <w:sz w:val="24"/>
          <w:szCs w:val="24"/>
        </w:rPr>
        <w:t>mamül</w:t>
      </w:r>
      <w:proofErr w:type="spellEnd"/>
      <w:r w:rsidRPr="000256AA">
        <w:rPr>
          <w:rFonts w:ascii="Times New Roman" w:hAnsi="Times New Roman" w:cs="Times New Roman"/>
          <w:color w:val="000000" w:themeColor="text1"/>
          <w:sz w:val="24"/>
          <w:szCs w:val="24"/>
        </w:rPr>
        <w:t xml:space="preserve">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9E6D61"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245439C3" wp14:editId="4E38C415">
            <wp:extent cx="2240772" cy="2371725"/>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ÜÇÜK KAYA.PNG"/>
                    <pic:cNvPicPr/>
                  </pic:nvPicPr>
                  <pic:blipFill rotWithShape="1">
                    <a:blip r:embed="rId14" cstate="print">
                      <a:extLst>
                        <a:ext uri="{28A0092B-C50C-407E-A947-70E740481C1C}">
                          <a14:useLocalDpi xmlns:a14="http://schemas.microsoft.com/office/drawing/2010/main" val="0"/>
                        </a:ext>
                      </a:extLst>
                    </a:blip>
                    <a:srcRect l="15377" t="10913" r="33697" b="19330"/>
                    <a:stretch/>
                  </pic:blipFill>
                  <pic:spPr bwMode="auto">
                    <a:xfrm>
                      <a:off x="0" y="0"/>
                      <a:ext cx="2266028" cy="2398457"/>
                    </a:xfrm>
                    <a:prstGeom prst="rect">
                      <a:avLst/>
                    </a:prstGeom>
                    <a:ln>
                      <a:noFill/>
                    </a:ln>
                    <a:extLst>
                      <a:ext uri="{53640926-AAD7-44D8-BBD7-CCE9431645EC}">
                        <a14:shadowObscured xmlns:a14="http://schemas.microsoft.com/office/drawing/2010/main"/>
                      </a:ext>
                    </a:extLst>
                  </pic:spPr>
                </pic:pic>
              </a:graphicData>
            </a:graphic>
          </wp:inline>
        </w:drawing>
      </w:r>
    </w:p>
    <w:p w:rsidR="00DE11F4" w:rsidRPr="003F58CD" w:rsidRDefault="00A67AA9" w:rsidP="003F58CD">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25 kg ağırlığında kendiliğinden renkli olarak üretilen kısa kaya tırmanma 1080 x 350 mm ölçülerinde olup yerden yüksekliği 1660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r w:rsidR="004F6436">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mamul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DE11F4" w:rsidRPr="007F7AC6" w:rsidRDefault="00DE11F4" w:rsidP="00DE11F4">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DE11F4" w:rsidRDefault="00DE11F4" w:rsidP="00DE11F4">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009054E" wp14:editId="051D64C5">
            <wp:extent cx="5162390" cy="381952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DE11F4" w:rsidRPr="007F7AC6" w:rsidRDefault="00DE11F4" w:rsidP="00DE11F4">
      <w:pPr>
        <w:spacing w:after="0"/>
        <w:jc w:val="both"/>
        <w:rPr>
          <w:rFonts w:ascii="Times New Roman" w:hAnsi="Times New Roman" w:cs="Times New Roman"/>
          <w:color w:val="000000" w:themeColor="text1"/>
          <w:sz w:val="24"/>
          <w:szCs w:val="24"/>
        </w:rPr>
      </w:pPr>
    </w:p>
    <w:p w:rsidR="00DE11F4" w:rsidRPr="00313B16" w:rsidRDefault="00DE11F4" w:rsidP="00DE11F4">
      <w:pPr>
        <w:jc w:val="center"/>
        <w:rPr>
          <w:rFonts w:ascii="Times New Roman" w:hAnsi="Times New Roman" w:cs="Times New Roman"/>
          <w:b/>
          <w:color w:val="000000" w:themeColor="text1"/>
          <w:sz w:val="24"/>
          <w:szCs w:val="24"/>
        </w:rPr>
      </w:pPr>
      <w:r w:rsidRPr="00313B16">
        <w:rPr>
          <w:rFonts w:ascii="Times New Roman" w:eastAsia="Dutch801 Rm BT" w:hAnsi="Times New Roman" w:cs="Times New Roman"/>
          <w:b/>
          <w:bCs/>
          <w:color w:val="000000" w:themeColor="text1"/>
          <w:sz w:val="24"/>
          <w:szCs w:val="24"/>
        </w:rPr>
        <w:lastRenderedPageBreak/>
        <w:t xml:space="preserve">H:150 </w:t>
      </w:r>
      <w:r>
        <w:rPr>
          <w:rFonts w:ascii="Times New Roman" w:eastAsia="Dutch801 Rm BT" w:hAnsi="Times New Roman" w:cs="Times New Roman"/>
          <w:b/>
          <w:bCs/>
          <w:color w:val="000000" w:themeColor="text1"/>
          <w:sz w:val="24"/>
          <w:szCs w:val="24"/>
        </w:rPr>
        <w:t xml:space="preserve">CM </w:t>
      </w:r>
      <w:r w:rsidRPr="00313B16">
        <w:rPr>
          <w:rFonts w:ascii="Times New Roman" w:eastAsia="Dutch801 Rm BT" w:hAnsi="Times New Roman" w:cs="Times New Roman"/>
          <w:b/>
          <w:bCs/>
          <w:color w:val="000000" w:themeColor="text1"/>
          <w:sz w:val="24"/>
          <w:szCs w:val="24"/>
        </w:rPr>
        <w:t>DALGALI KAYDIRAK</w:t>
      </w:r>
      <w:r>
        <w:rPr>
          <w:rFonts w:ascii="Times New Roman" w:hAnsi="Times New Roman" w:cs="Times New Roman"/>
          <w:b/>
          <w:noProof/>
          <w:color w:val="000000" w:themeColor="text1"/>
          <w:sz w:val="24"/>
          <w:szCs w:val="24"/>
          <w:lang w:eastAsia="tr-TR"/>
        </w:rPr>
        <w:drawing>
          <wp:inline distT="0" distB="0" distL="0" distR="0" wp14:anchorId="4D955A1B" wp14:editId="75AE9F23">
            <wp:extent cx="4846836" cy="3676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0421" cy="3679370"/>
                    </a:xfrm>
                    <a:prstGeom prst="rect">
                      <a:avLst/>
                    </a:prstGeom>
                    <a:noFill/>
                    <a:ln>
                      <a:noFill/>
                    </a:ln>
                  </pic:spPr>
                </pic:pic>
              </a:graphicData>
            </a:graphic>
          </wp:inline>
        </w:drawing>
      </w:r>
    </w:p>
    <w:p w:rsidR="00DE11F4" w:rsidRPr="00827C99"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Kaydırağın kayma bölümünün genişliği minimum 450 mm olacak şekilde polietilen malzemeden imal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Kaydıraklar çift cidarlı ve tek parçadan imal edilecek olup yanlarında desenler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Üstte çocukların kaydır</w:t>
      </w:r>
      <w:r>
        <w:rPr>
          <w:rFonts w:ascii="Times New Roman" w:hAnsi="Times New Roman" w:cs="Times New Roman"/>
          <w:color w:val="000000" w:themeColor="text1"/>
          <w:sz w:val="24"/>
          <w:szCs w:val="24"/>
        </w:rPr>
        <w:t xml:space="preserve">ağa güvenli girişini sağlayacak </w:t>
      </w:r>
      <w:r w:rsidRPr="00313B16">
        <w:rPr>
          <w:rFonts w:ascii="Times New Roman" w:hAnsi="Times New Roman" w:cs="Times New Roman"/>
          <w:color w:val="000000" w:themeColor="text1"/>
          <w:sz w:val="24"/>
          <w:szCs w:val="24"/>
        </w:rPr>
        <w:t xml:space="preserve">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313B16">
        <w:rPr>
          <w:rFonts w:ascii="Times New Roman" w:hAnsi="Times New Roman" w:cs="Times New Roman"/>
          <w:color w:val="000000" w:themeColor="text1"/>
          <w:sz w:val="24"/>
          <w:szCs w:val="24"/>
        </w:rPr>
        <w:t xml:space="preserve"> min</w:t>
      </w:r>
      <w:proofErr w:type="gramEnd"/>
      <w:r w:rsidRPr="00313B16">
        <w:rPr>
          <w:rFonts w:ascii="Times New Roman" w:hAnsi="Times New Roman" w:cs="Times New Roman"/>
          <w:color w:val="000000" w:themeColor="text1"/>
          <w:sz w:val="24"/>
          <w:szCs w:val="24"/>
        </w:rPr>
        <w:t>. 350 mm uzunluğunda düzlemi bulunacaktır.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Yan duvarları minimum 150 mm yüksekliğinde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 kaydırak minimum 32</w:t>
      </w:r>
      <w:r w:rsidRPr="00313B16">
        <w:rPr>
          <w:rFonts w:ascii="Times New Roman" w:hAnsi="Times New Roman" w:cs="Times New Roman"/>
          <w:color w:val="000000" w:themeColor="text1"/>
          <w:sz w:val="24"/>
          <w:szCs w:val="24"/>
        </w:rPr>
        <w:t xml:space="preserve"> kg ağırlığında olmalıdır.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13B16">
        <w:rPr>
          <w:rFonts w:ascii="Times New Roman" w:hAnsi="Times New Roman" w:cs="Times New Roman"/>
          <w:color w:val="000000" w:themeColor="text1"/>
          <w:sz w:val="24"/>
          <w:szCs w:val="24"/>
        </w:rPr>
        <w:t>ankraj</w:t>
      </w:r>
      <w:proofErr w:type="spellEnd"/>
      <w:r w:rsidRPr="00313B16">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313B16">
        <w:rPr>
          <w:rFonts w:ascii="Times New Roman" w:hAnsi="Times New Roman" w:cs="Times New Roman"/>
          <w:color w:val="000000" w:themeColor="text1"/>
          <w:sz w:val="24"/>
          <w:szCs w:val="24"/>
        </w:rPr>
        <w:t xml:space="preserve"> ve</w:t>
      </w:r>
      <w:proofErr w:type="gramEnd"/>
      <w:r w:rsidRPr="00313B16">
        <w:rPr>
          <w:rFonts w:ascii="Times New Roman" w:hAnsi="Times New Roman" w:cs="Times New Roman"/>
          <w:color w:val="000000" w:themeColor="text1"/>
          <w:sz w:val="24"/>
          <w:szCs w:val="24"/>
        </w:rPr>
        <w:t xml:space="preserve"> kaydırağın tabanında bulunan sabit somunlara monte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11F4" w:rsidRPr="00D96405" w:rsidRDefault="00DE11F4" w:rsidP="00D96405">
      <w:pPr>
        <w:spacing w:after="0"/>
        <w:jc w:val="both"/>
        <w:rPr>
          <w:rFonts w:ascii="Times New Roman" w:hAnsi="Times New Roman" w:cs="Times New Roman"/>
          <w:color w:val="000000" w:themeColor="text1"/>
          <w:sz w:val="24"/>
          <w:szCs w:val="24"/>
        </w:rPr>
      </w:pPr>
    </w:p>
    <w:p w:rsidR="00DE11F4" w:rsidRDefault="00DE11F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lastRenderedPageBreak/>
        <w:t>TIRMANMA DUVAR TUTAMAĞI</w:t>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36B87664" wp14:editId="5DA2A4E1">
            <wp:extent cx="2153920" cy="1449540"/>
            <wp:effectExtent l="0" t="0" r="0" b="0"/>
            <wp:docPr id="6" name="Resim 6" descr="C:\Users\Pc\Documents\Received Files\KAYA TUT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Received Files\KAYA TUTACAK.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35" t="11310" r="10057" b="17355"/>
                    <a:stretch/>
                  </pic:blipFill>
                  <pic:spPr bwMode="auto">
                    <a:xfrm>
                      <a:off x="0" y="0"/>
                      <a:ext cx="2170986" cy="1461025"/>
                    </a:xfrm>
                    <a:prstGeom prst="rect">
                      <a:avLst/>
                    </a:prstGeom>
                    <a:noFill/>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0256AA">
        <w:rPr>
          <w:rFonts w:ascii="Times New Roman" w:hAnsi="Times New Roman" w:cs="Times New Roman"/>
          <w:sz w:val="24"/>
          <w:szCs w:val="24"/>
        </w:rPr>
        <w:t>dizayn edilecektir</w:t>
      </w:r>
      <w:proofErr w:type="gramEnd"/>
      <w:r w:rsidRPr="000256AA">
        <w:rPr>
          <w:rFonts w:ascii="Times New Roman" w:hAnsi="Times New Roman" w:cs="Times New Roman"/>
          <w:sz w:val="24"/>
          <w:szCs w:val="24"/>
        </w:rPr>
        <w:t xml:space="preserve">. Oyun elemanının bağlantısı galvaniz </w:t>
      </w:r>
      <w:r w:rsidR="00A67AA9" w:rsidRPr="000256AA">
        <w:rPr>
          <w:rFonts w:ascii="Times New Roman" w:hAnsi="Times New Roman" w:cs="Times New Roman"/>
          <w:sz w:val="24"/>
          <w:szCs w:val="24"/>
        </w:rPr>
        <w:t>cıvatalar</w:t>
      </w:r>
      <w:r w:rsidRPr="000256AA">
        <w:rPr>
          <w:rFonts w:ascii="Times New Roman" w:hAnsi="Times New Roman" w:cs="Times New Roman"/>
          <w:sz w:val="24"/>
          <w:szCs w:val="24"/>
        </w:rPr>
        <w:t xml:space="preserve"> ile gerçekleşecektir.</w:t>
      </w:r>
    </w:p>
    <w:p w:rsidR="004A0541" w:rsidRDefault="004A0541" w:rsidP="008440D1">
      <w:pPr>
        <w:spacing w:after="0"/>
        <w:rPr>
          <w:rFonts w:ascii="Times New Roman" w:hAnsi="Times New Roman" w:cs="Times New Roman"/>
          <w:b/>
          <w:bCs/>
          <w:sz w:val="24"/>
          <w:szCs w:val="24"/>
        </w:rPr>
      </w:pPr>
    </w:p>
    <w:p w:rsidR="00E93507" w:rsidRPr="000256AA" w:rsidRDefault="00E93507" w:rsidP="00A67AA9">
      <w:pPr>
        <w:spacing w:after="0"/>
        <w:jc w:val="center"/>
        <w:rPr>
          <w:rFonts w:ascii="Times New Roman" w:hAnsi="Times New Roman" w:cs="Times New Roman"/>
          <w:b/>
          <w:bCs/>
          <w:sz w:val="24"/>
          <w:szCs w:val="24"/>
        </w:rPr>
      </w:pPr>
      <w:r w:rsidRPr="000256AA">
        <w:rPr>
          <w:rFonts w:ascii="Times New Roman" w:hAnsi="Times New Roman" w:cs="Times New Roman"/>
          <w:b/>
          <w:bCs/>
          <w:sz w:val="24"/>
          <w:szCs w:val="24"/>
        </w:rPr>
        <w:t>ZEMİNE MONTAJ DETAYLARI</w:t>
      </w:r>
    </w:p>
    <w:p w:rsidR="008D620C" w:rsidRPr="000256AA" w:rsidRDefault="008D620C" w:rsidP="00A67AA9">
      <w:pPr>
        <w:spacing w:after="0"/>
        <w:ind w:firstLine="708"/>
        <w:jc w:val="both"/>
        <w:rPr>
          <w:rFonts w:ascii="Times New Roman" w:hAnsi="Times New Roman" w:cs="Times New Roman"/>
          <w:sz w:val="24"/>
          <w:szCs w:val="24"/>
        </w:rPr>
      </w:pPr>
    </w:p>
    <w:p w:rsidR="00A24E48" w:rsidRPr="000256AA" w:rsidRDefault="00E93507" w:rsidP="00E92C22">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Oyun grubu kurulacak olan alanın betonu terazili bir biçimde atılmış olması gerekmektedir. </w:t>
      </w:r>
      <w:r w:rsidR="008D620C" w:rsidRPr="000256AA">
        <w:rPr>
          <w:rFonts w:ascii="Times New Roman" w:hAnsi="Times New Roman" w:cs="Times New Roman"/>
          <w:sz w:val="24"/>
          <w:szCs w:val="24"/>
        </w:rPr>
        <w:t>Konstrüksiyo</w:t>
      </w:r>
      <w:r w:rsidR="004A0541">
        <w:rPr>
          <w:rFonts w:ascii="Times New Roman" w:hAnsi="Times New Roman" w:cs="Times New Roman"/>
          <w:sz w:val="24"/>
          <w:szCs w:val="24"/>
        </w:rPr>
        <w:t>nun zemine monte edilmesi için 150 x 1</w:t>
      </w:r>
      <w:r w:rsidR="008D620C" w:rsidRPr="000256AA">
        <w:rPr>
          <w:rFonts w:ascii="Times New Roman" w:hAnsi="Times New Roman" w:cs="Times New Roman"/>
          <w:sz w:val="24"/>
          <w:szCs w:val="24"/>
        </w:rPr>
        <w:t>50 x 4 mm sac malzemeden tabla kaynak yöntemiyle birleştirilecektir. Toprak zemine montaj olması durumunda taşıyıcı yükseklikleri 200 mm artırılacaktır.</w:t>
      </w:r>
      <w:r w:rsidR="004A0541" w:rsidRPr="004A0541">
        <w:rPr>
          <w:rFonts w:ascii="Times New Roman" w:hAnsi="Times New Roman" w:cs="Times New Roman"/>
          <w:sz w:val="24"/>
          <w:szCs w:val="24"/>
        </w:rPr>
        <w:t xml:space="preserve"> </w:t>
      </w:r>
      <w:r w:rsidR="004A0541" w:rsidRPr="000256AA">
        <w:rPr>
          <w:rFonts w:ascii="Times New Roman" w:hAnsi="Times New Roman" w:cs="Times New Roman"/>
          <w:sz w:val="24"/>
          <w:szCs w:val="24"/>
        </w:rPr>
        <w:t>Oyun grubu teraziye alındıktan sonra tabla/</w:t>
      </w:r>
      <w:proofErr w:type="spellStart"/>
      <w:r w:rsidR="004A0541" w:rsidRPr="000256AA">
        <w:rPr>
          <w:rFonts w:ascii="Times New Roman" w:hAnsi="Times New Roman" w:cs="Times New Roman"/>
          <w:sz w:val="24"/>
          <w:szCs w:val="24"/>
        </w:rPr>
        <w:t>flanşta</w:t>
      </w:r>
      <w:proofErr w:type="spellEnd"/>
      <w:r w:rsidR="004A0541" w:rsidRPr="000256AA">
        <w:rPr>
          <w:rFonts w:ascii="Times New Roman" w:hAnsi="Times New Roman" w:cs="Times New Roman"/>
          <w:sz w:val="24"/>
          <w:szCs w:val="24"/>
        </w:rPr>
        <w:t xml:space="preserve"> bulunan delikler yardımıyla zemine montajı çelik/kimyasal dübel ve 10 x 100 mm </w:t>
      </w:r>
      <w:proofErr w:type="spellStart"/>
      <w:r w:rsidR="004A0541" w:rsidRPr="000256AA">
        <w:rPr>
          <w:rFonts w:ascii="Times New Roman" w:hAnsi="Times New Roman" w:cs="Times New Roman"/>
          <w:sz w:val="24"/>
          <w:szCs w:val="24"/>
        </w:rPr>
        <w:t>flanşlı</w:t>
      </w:r>
      <w:proofErr w:type="spellEnd"/>
      <w:r w:rsidR="004A0541" w:rsidRPr="000256AA">
        <w:rPr>
          <w:rFonts w:ascii="Times New Roman" w:hAnsi="Times New Roman" w:cs="Times New Roman"/>
          <w:sz w:val="24"/>
          <w:szCs w:val="24"/>
        </w:rPr>
        <w:t xml:space="preserve"> </w:t>
      </w:r>
      <w:proofErr w:type="spellStart"/>
      <w:r w:rsidR="004A0541" w:rsidRPr="000256AA">
        <w:rPr>
          <w:rFonts w:ascii="Times New Roman" w:hAnsi="Times New Roman" w:cs="Times New Roman"/>
          <w:sz w:val="24"/>
          <w:szCs w:val="24"/>
        </w:rPr>
        <w:t>trifon</w:t>
      </w:r>
      <w:proofErr w:type="spellEnd"/>
      <w:r w:rsidR="004A0541" w:rsidRPr="000256AA">
        <w:rPr>
          <w:rFonts w:ascii="Times New Roman" w:hAnsi="Times New Roman" w:cs="Times New Roman"/>
          <w:sz w:val="24"/>
          <w:szCs w:val="24"/>
        </w:rPr>
        <w:t xml:space="preserve"> vida ile montaj edilecektir.</w:t>
      </w:r>
    </w:p>
    <w:sectPr w:rsidR="00A24E48" w:rsidRPr="00025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0031C7"/>
    <w:rsid w:val="000256AA"/>
    <w:rsid w:val="00107FBE"/>
    <w:rsid w:val="00221132"/>
    <w:rsid w:val="00242DC1"/>
    <w:rsid w:val="00246CA0"/>
    <w:rsid w:val="002659A8"/>
    <w:rsid w:val="00350A3F"/>
    <w:rsid w:val="00391030"/>
    <w:rsid w:val="003C383E"/>
    <w:rsid w:val="003F58CD"/>
    <w:rsid w:val="004125DC"/>
    <w:rsid w:val="00426BAD"/>
    <w:rsid w:val="00443742"/>
    <w:rsid w:val="004928D4"/>
    <w:rsid w:val="004A0541"/>
    <w:rsid w:val="004B4833"/>
    <w:rsid w:val="004F3E3B"/>
    <w:rsid w:val="004F6436"/>
    <w:rsid w:val="00531E6B"/>
    <w:rsid w:val="005357D9"/>
    <w:rsid w:val="005969B3"/>
    <w:rsid w:val="005D0E30"/>
    <w:rsid w:val="005E3173"/>
    <w:rsid w:val="005F7D64"/>
    <w:rsid w:val="006D62DF"/>
    <w:rsid w:val="006E37B2"/>
    <w:rsid w:val="006F5831"/>
    <w:rsid w:val="007C6FE3"/>
    <w:rsid w:val="007E2299"/>
    <w:rsid w:val="0082708C"/>
    <w:rsid w:val="008440D1"/>
    <w:rsid w:val="00854054"/>
    <w:rsid w:val="008D620C"/>
    <w:rsid w:val="009205C9"/>
    <w:rsid w:val="009B0DE1"/>
    <w:rsid w:val="009B1EDE"/>
    <w:rsid w:val="009C1962"/>
    <w:rsid w:val="009E0E26"/>
    <w:rsid w:val="009E6D61"/>
    <w:rsid w:val="009F70BD"/>
    <w:rsid w:val="00A147E3"/>
    <w:rsid w:val="00A236F1"/>
    <w:rsid w:val="00A24E48"/>
    <w:rsid w:val="00A63B57"/>
    <w:rsid w:val="00A67AA9"/>
    <w:rsid w:val="00A7075F"/>
    <w:rsid w:val="00AC7CF4"/>
    <w:rsid w:val="00AE77B7"/>
    <w:rsid w:val="00B22127"/>
    <w:rsid w:val="00BC2E23"/>
    <w:rsid w:val="00BC5466"/>
    <w:rsid w:val="00BF67D2"/>
    <w:rsid w:val="00CF41E7"/>
    <w:rsid w:val="00CF66AB"/>
    <w:rsid w:val="00D32932"/>
    <w:rsid w:val="00D65484"/>
    <w:rsid w:val="00D66F0B"/>
    <w:rsid w:val="00D96405"/>
    <w:rsid w:val="00DE11F4"/>
    <w:rsid w:val="00E24162"/>
    <w:rsid w:val="00E92C22"/>
    <w:rsid w:val="00E93507"/>
    <w:rsid w:val="00F058EC"/>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CCD1B-80FB-4583-92DB-40C18A51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2429</Words>
  <Characters>13847</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2020-07-27T09:01:00Z</dcterms:created>
  <dcterms:modified xsi:type="dcterms:W3CDTF">2020-07-27T09:28:00Z</dcterms:modified>
</cp:coreProperties>
</file>