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64E7" w:rsidRPr="000E2D38" w:rsidRDefault="00975B37" w:rsidP="000E2D38">
      <w:pPr>
        <w:spacing w:after="0"/>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t xml:space="preserve">HALAT </w:t>
      </w:r>
      <w:r w:rsidR="00984EE0" w:rsidRPr="000E2D38">
        <w:rPr>
          <w:rFonts w:ascii="Times New Roman" w:hAnsi="Times New Roman" w:cs="Times New Roman"/>
          <w:b/>
          <w:color w:val="000000" w:themeColor="text1"/>
          <w:sz w:val="24"/>
          <w:szCs w:val="24"/>
        </w:rPr>
        <w:t>SALINCAK</w:t>
      </w:r>
    </w:p>
    <w:p w:rsidR="00975B37" w:rsidRDefault="00975B37" w:rsidP="000E2D38">
      <w:pPr>
        <w:spacing w:after="0"/>
        <w:jc w:val="center"/>
        <w:rPr>
          <w:rFonts w:ascii="Times New Roman" w:hAnsi="Times New Roman" w:cs="Times New Roman"/>
          <w:b/>
          <w:noProof/>
          <w:color w:val="000000" w:themeColor="text1"/>
          <w:sz w:val="24"/>
          <w:szCs w:val="24"/>
          <w:lang w:eastAsia="tr-TR"/>
        </w:rPr>
      </w:pPr>
    </w:p>
    <w:p w:rsidR="00E31EE2" w:rsidRPr="000E2D38" w:rsidRDefault="000E2D38" w:rsidP="000E2D38">
      <w:pPr>
        <w:spacing w:after="0"/>
        <w:jc w:val="center"/>
        <w:rPr>
          <w:rFonts w:ascii="Times New Roman" w:hAnsi="Times New Roman" w:cs="Times New Roman"/>
          <w:b/>
          <w:noProof/>
          <w:color w:val="000000" w:themeColor="text1"/>
          <w:sz w:val="24"/>
          <w:szCs w:val="24"/>
          <w:lang w:eastAsia="tr-TR"/>
        </w:rPr>
      </w:pPr>
      <w:r>
        <w:rPr>
          <w:rFonts w:ascii="Times New Roman" w:hAnsi="Times New Roman" w:cs="Times New Roman"/>
          <w:b/>
          <w:noProof/>
          <w:color w:val="000000" w:themeColor="text1"/>
          <w:sz w:val="24"/>
          <w:szCs w:val="24"/>
          <w:lang w:eastAsia="tr-TR"/>
        </w:rPr>
        <w:drawing>
          <wp:inline distT="0" distB="0" distL="0" distR="0">
            <wp:extent cx="5572125" cy="3419475"/>
            <wp:effectExtent l="0" t="0" r="9525" b="952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241 HALAT SALINCAK.PNG"/>
                    <pic:cNvPicPr/>
                  </pic:nvPicPr>
                  <pic:blipFill rotWithShape="1">
                    <a:blip r:embed="rId5" cstate="print">
                      <a:extLst>
                        <a:ext uri="{28A0092B-C50C-407E-A947-70E740481C1C}">
                          <a14:useLocalDpi xmlns:a14="http://schemas.microsoft.com/office/drawing/2010/main" val="0"/>
                        </a:ext>
                      </a:extLst>
                    </a:blip>
                    <a:srcRect l="4048" t="9466" r="4907" b="18233"/>
                    <a:stretch/>
                  </pic:blipFill>
                  <pic:spPr bwMode="auto">
                    <a:xfrm>
                      <a:off x="0" y="0"/>
                      <a:ext cx="5572125" cy="3419475"/>
                    </a:xfrm>
                    <a:prstGeom prst="rect">
                      <a:avLst/>
                    </a:prstGeom>
                    <a:ln>
                      <a:noFill/>
                    </a:ln>
                    <a:extLst>
                      <a:ext uri="{53640926-AAD7-44D8-BBD7-CCE9431645EC}">
                        <a14:shadowObscured xmlns:a14="http://schemas.microsoft.com/office/drawing/2010/main"/>
                      </a:ext>
                    </a:extLst>
                  </pic:spPr>
                </pic:pic>
              </a:graphicData>
            </a:graphic>
          </wp:inline>
        </w:drawing>
      </w:r>
    </w:p>
    <w:p w:rsidR="00A4505D" w:rsidRPr="000E2D38" w:rsidRDefault="00A4505D" w:rsidP="000E2D38">
      <w:pPr>
        <w:spacing w:after="0"/>
        <w:rPr>
          <w:rFonts w:ascii="Times New Roman" w:eastAsia="Arial Unicode MS" w:hAnsi="Times New Roman" w:cs="Times New Roman"/>
          <w:color w:val="000000" w:themeColor="text1"/>
          <w:sz w:val="24"/>
          <w:szCs w:val="24"/>
        </w:rPr>
      </w:pPr>
    </w:p>
    <w:p w:rsidR="004438F9" w:rsidRPr="000E2D38" w:rsidRDefault="000E2D38" w:rsidP="000E2D38">
      <w:pPr>
        <w:spacing w:after="0"/>
        <w:ind w:firstLine="708"/>
        <w:jc w:val="both"/>
        <w:rPr>
          <w:rFonts w:ascii="Times New Roman" w:eastAsia="Arial Unicode MS" w:hAnsi="Times New Roman" w:cs="Times New Roman"/>
          <w:color w:val="000000" w:themeColor="text1"/>
          <w:sz w:val="24"/>
          <w:szCs w:val="24"/>
        </w:rPr>
      </w:pPr>
      <w:r>
        <w:rPr>
          <w:rFonts w:ascii="Times New Roman" w:eastAsia="Arial Unicode MS" w:hAnsi="Times New Roman" w:cs="Times New Roman"/>
          <w:color w:val="000000" w:themeColor="text1"/>
          <w:sz w:val="24"/>
          <w:szCs w:val="24"/>
        </w:rPr>
        <w:t>8000 x 25</w:t>
      </w:r>
      <w:r w:rsidR="004438F9" w:rsidRPr="000E2D38">
        <w:rPr>
          <w:rFonts w:ascii="Times New Roman" w:eastAsia="Arial Unicode MS" w:hAnsi="Times New Roman" w:cs="Times New Roman"/>
          <w:color w:val="000000" w:themeColor="text1"/>
          <w:sz w:val="24"/>
          <w:szCs w:val="24"/>
        </w:rPr>
        <w:t xml:space="preserve">00 x 3000 mm ölçülerinde üretilecek olan halat salıncak dikey taşıyıcı konstrüksiyonu </w:t>
      </w:r>
      <w:r w:rsidR="007D59F2" w:rsidRPr="000E2D38">
        <w:rPr>
          <w:rFonts w:ascii="Times New Roman" w:eastAsia="Arial Unicode MS" w:hAnsi="Times New Roman" w:cs="Times New Roman"/>
          <w:color w:val="000000" w:themeColor="text1"/>
          <w:sz w:val="24"/>
          <w:szCs w:val="24"/>
        </w:rPr>
        <w:t>Ø114 x 2,5 mm SDM boru malzemeden üretilecek olup kurtağzı kelepçeler yardımıyla birleştirilecektir.</w:t>
      </w:r>
      <w:r w:rsidR="00630697" w:rsidRPr="000E2D38">
        <w:rPr>
          <w:rFonts w:ascii="Times New Roman" w:eastAsia="Arial Unicode MS" w:hAnsi="Times New Roman" w:cs="Times New Roman"/>
          <w:color w:val="000000" w:themeColor="text1"/>
          <w:sz w:val="24"/>
          <w:szCs w:val="24"/>
        </w:rPr>
        <w:t xml:space="preserve"> Boru uçları polietilen boru kapakları kullanılarak kapatılacaktır. Tüm metal ekipmanlar yüzey kaplama işlemine tabi tutulacaktır.</w:t>
      </w:r>
      <w:r w:rsidR="00F449B6" w:rsidRPr="000E2D38">
        <w:rPr>
          <w:rFonts w:ascii="Times New Roman" w:hAnsi="Times New Roman" w:cs="Times New Roman"/>
          <w:sz w:val="24"/>
          <w:szCs w:val="24"/>
        </w:rPr>
        <w:t xml:space="preserve"> Taşıyıcının zeminden yüksekliği teknik resme uygun olarak üretilecek olup toprağa montaj olması durumunda taşıyıcı boyu 200 mm uzun olacak şekilde üretilecektir.</w:t>
      </w:r>
    </w:p>
    <w:p w:rsidR="0065207B" w:rsidRPr="000E2D38" w:rsidRDefault="001A63B3" w:rsidP="000E2D38">
      <w:pPr>
        <w:spacing w:after="0"/>
        <w:ind w:firstLine="708"/>
        <w:jc w:val="both"/>
        <w:rPr>
          <w:rFonts w:ascii="Times New Roman" w:eastAsia="Arial Unicode MS" w:hAnsi="Times New Roman" w:cs="Times New Roman"/>
          <w:color w:val="000000" w:themeColor="text1"/>
          <w:sz w:val="24"/>
          <w:szCs w:val="24"/>
        </w:rPr>
      </w:pPr>
      <w:r w:rsidRPr="000E2D38">
        <w:rPr>
          <w:rFonts w:ascii="Times New Roman" w:eastAsia="Arial Unicode MS" w:hAnsi="Times New Roman" w:cs="Times New Roman"/>
          <w:color w:val="000000" w:themeColor="text1"/>
          <w:sz w:val="24"/>
          <w:szCs w:val="24"/>
        </w:rPr>
        <w:t xml:space="preserve">Oyun grubunda dikey taşıyıcı konstrüksiyonları birbirine bağlayacak ucunda kaynak yöntemiyle birleştirilmiş kurtağzı kelepçe </w:t>
      </w:r>
      <w:r w:rsidR="005F4674" w:rsidRPr="000E2D38">
        <w:rPr>
          <w:rFonts w:ascii="Times New Roman" w:eastAsia="Arial Unicode MS" w:hAnsi="Times New Roman" w:cs="Times New Roman"/>
          <w:color w:val="000000" w:themeColor="text1"/>
          <w:sz w:val="24"/>
          <w:szCs w:val="24"/>
        </w:rPr>
        <w:t>bulunacak olan yatay taşıyıcı kiriş üzerinde minimum 5 mm kalınlığında özel lazer kesim sac kulaklar bulunacaktır.</w:t>
      </w:r>
    </w:p>
    <w:p w:rsidR="0023390A" w:rsidRPr="000E2D38" w:rsidRDefault="00C83723" w:rsidP="000E2D38">
      <w:pPr>
        <w:spacing w:after="0"/>
        <w:ind w:firstLine="708"/>
        <w:jc w:val="both"/>
        <w:rPr>
          <w:rFonts w:ascii="Times New Roman" w:eastAsia="Arial Unicode MS" w:hAnsi="Times New Roman" w:cs="Times New Roman"/>
          <w:noProof/>
          <w:color w:val="000000" w:themeColor="text1"/>
          <w:sz w:val="24"/>
          <w:szCs w:val="24"/>
          <w:lang w:eastAsia="tr-TR"/>
        </w:rPr>
      </w:pPr>
      <w:r w:rsidRPr="000E2D38">
        <w:rPr>
          <w:rFonts w:ascii="Times New Roman" w:eastAsia="Arial Unicode MS" w:hAnsi="Times New Roman" w:cs="Times New Roman"/>
          <w:noProof/>
          <w:color w:val="000000" w:themeColor="text1"/>
          <w:sz w:val="24"/>
          <w:szCs w:val="24"/>
          <w:lang w:eastAsia="tr-TR"/>
        </w:rPr>
        <w:t xml:space="preserve">150 x 150 </w:t>
      </w:r>
      <w:r w:rsidR="000E2D38">
        <w:rPr>
          <w:rFonts w:ascii="Times New Roman" w:eastAsia="Arial Unicode MS" w:hAnsi="Times New Roman" w:cs="Times New Roman"/>
          <w:noProof/>
          <w:color w:val="000000" w:themeColor="text1"/>
          <w:sz w:val="24"/>
          <w:szCs w:val="24"/>
          <w:lang w:eastAsia="tr-TR"/>
        </w:rPr>
        <w:t xml:space="preserve">x 5500 </w:t>
      </w:r>
      <w:r w:rsidRPr="000E2D38">
        <w:rPr>
          <w:rFonts w:ascii="Times New Roman" w:eastAsia="Arial Unicode MS" w:hAnsi="Times New Roman" w:cs="Times New Roman"/>
          <w:noProof/>
          <w:color w:val="000000" w:themeColor="text1"/>
          <w:sz w:val="24"/>
          <w:szCs w:val="24"/>
          <w:lang w:eastAsia="tr-TR"/>
        </w:rPr>
        <w:t>mm ölçülerinde çelik</w:t>
      </w:r>
      <w:r w:rsidR="00630697" w:rsidRPr="000E2D38">
        <w:rPr>
          <w:rFonts w:ascii="Times New Roman" w:eastAsia="Arial Unicode MS" w:hAnsi="Times New Roman" w:cs="Times New Roman"/>
          <w:noProof/>
          <w:color w:val="000000" w:themeColor="text1"/>
          <w:sz w:val="24"/>
          <w:szCs w:val="24"/>
          <w:lang w:eastAsia="tr-TR"/>
        </w:rPr>
        <w:t xml:space="preserve"> örgülü</w:t>
      </w:r>
      <w:r w:rsidRPr="000E2D38">
        <w:rPr>
          <w:rFonts w:ascii="Times New Roman" w:eastAsia="Arial Unicode MS" w:hAnsi="Times New Roman" w:cs="Times New Roman"/>
          <w:noProof/>
          <w:color w:val="000000" w:themeColor="text1"/>
          <w:sz w:val="24"/>
          <w:szCs w:val="24"/>
          <w:lang w:eastAsia="tr-TR"/>
        </w:rPr>
        <w:t xml:space="preserve"> zırhlı halattan oluşacak olan </w:t>
      </w:r>
      <w:r w:rsidR="00630697" w:rsidRPr="000E2D38">
        <w:rPr>
          <w:rFonts w:ascii="Times New Roman" w:eastAsia="Arial Unicode MS" w:hAnsi="Times New Roman" w:cs="Times New Roman"/>
          <w:noProof/>
          <w:color w:val="000000" w:themeColor="text1"/>
          <w:sz w:val="24"/>
          <w:szCs w:val="24"/>
          <w:lang w:eastAsia="tr-TR"/>
        </w:rPr>
        <w:t>salıncak askı elemanları Ø18 mm çelik zırhlı halattan oluşacak ve özel olarak tasarlanmış bağlantı elemanları ile salıncak halatına monte edilecektir.</w:t>
      </w:r>
    </w:p>
    <w:p w:rsidR="00D12463" w:rsidRPr="000E2D38" w:rsidRDefault="00D12463" w:rsidP="000E2D38">
      <w:pPr>
        <w:spacing w:after="0"/>
        <w:jc w:val="both"/>
        <w:rPr>
          <w:rFonts w:ascii="Times New Roman" w:eastAsia="Arial Unicode MS" w:hAnsi="Times New Roman" w:cs="Times New Roman"/>
          <w:noProof/>
          <w:color w:val="000000" w:themeColor="text1"/>
          <w:sz w:val="24"/>
          <w:szCs w:val="24"/>
          <w:lang w:eastAsia="tr-TR"/>
        </w:rPr>
      </w:pPr>
    </w:p>
    <w:p w:rsidR="00630697" w:rsidRPr="000E2D38" w:rsidRDefault="00D12463" w:rsidP="000E2D38">
      <w:pPr>
        <w:spacing w:after="0"/>
        <w:jc w:val="center"/>
        <w:rPr>
          <w:rFonts w:ascii="Times New Roman" w:eastAsia="Arial Unicode MS" w:hAnsi="Times New Roman" w:cs="Times New Roman"/>
          <w:noProof/>
          <w:color w:val="000000" w:themeColor="text1"/>
          <w:sz w:val="24"/>
          <w:szCs w:val="24"/>
          <w:lang w:eastAsia="tr-TR"/>
        </w:rPr>
      </w:pPr>
      <w:r w:rsidRPr="000E2D38">
        <w:rPr>
          <w:rFonts w:ascii="Times New Roman" w:eastAsia="Arial Unicode MS" w:hAnsi="Times New Roman" w:cs="Times New Roman"/>
          <w:noProof/>
          <w:color w:val="000000" w:themeColor="text1"/>
          <w:sz w:val="24"/>
          <w:szCs w:val="24"/>
          <w:lang w:eastAsia="tr-TR"/>
        </w:rPr>
        <w:drawing>
          <wp:inline distT="0" distB="0" distL="0" distR="0">
            <wp:extent cx="476250" cy="1290891"/>
            <wp:effectExtent l="0" t="0" r="0" b="508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fsal.JPG"/>
                    <pic:cNvPicPr/>
                  </pic:nvPicPr>
                  <pic:blipFill rotWithShape="1">
                    <a:blip r:embed="rId6" cstate="print">
                      <a:extLst>
                        <a:ext uri="{28A0092B-C50C-407E-A947-70E740481C1C}">
                          <a14:useLocalDpi xmlns:a14="http://schemas.microsoft.com/office/drawing/2010/main" val="0"/>
                        </a:ext>
                      </a:extLst>
                    </a:blip>
                    <a:srcRect l="39169" t="8855" r="45483" b="2849"/>
                    <a:stretch/>
                  </pic:blipFill>
                  <pic:spPr bwMode="auto">
                    <a:xfrm>
                      <a:off x="0" y="0"/>
                      <a:ext cx="492857" cy="1335906"/>
                    </a:xfrm>
                    <a:prstGeom prst="rect">
                      <a:avLst/>
                    </a:prstGeom>
                    <a:ln>
                      <a:noFill/>
                    </a:ln>
                    <a:extLst>
                      <a:ext uri="{53640926-AAD7-44D8-BBD7-CCE9431645EC}">
                        <a14:shadowObscured xmlns:a14="http://schemas.microsoft.com/office/drawing/2010/main"/>
                      </a:ext>
                    </a:extLst>
                  </pic:spPr>
                </pic:pic>
              </a:graphicData>
            </a:graphic>
          </wp:inline>
        </w:drawing>
      </w:r>
    </w:p>
    <w:p w:rsidR="00D12463" w:rsidRPr="000E2D38" w:rsidRDefault="00D12463" w:rsidP="000E2D38">
      <w:pPr>
        <w:spacing w:after="0"/>
        <w:ind w:firstLine="708"/>
        <w:jc w:val="both"/>
        <w:rPr>
          <w:rFonts w:ascii="Times New Roman" w:hAnsi="Times New Roman" w:cs="Times New Roman"/>
          <w:sz w:val="24"/>
          <w:szCs w:val="24"/>
        </w:rPr>
      </w:pPr>
      <w:r w:rsidRPr="000E2D38">
        <w:rPr>
          <w:rFonts w:ascii="Times New Roman" w:eastAsia="Arial Unicode MS" w:hAnsi="Times New Roman" w:cs="Times New Roman"/>
          <w:noProof/>
          <w:color w:val="000000" w:themeColor="text1"/>
          <w:sz w:val="24"/>
          <w:szCs w:val="24"/>
          <w:lang w:eastAsia="tr-TR"/>
        </w:rPr>
        <w:t>Salıncak halatının altından ve üstünden saracak şekilde halata geçirilen mafsalın</w:t>
      </w:r>
      <w:r w:rsidRPr="000E2D38">
        <w:rPr>
          <w:rFonts w:ascii="Times New Roman" w:hAnsi="Times New Roman" w:cs="Times New Roman"/>
          <w:sz w:val="24"/>
          <w:szCs w:val="24"/>
        </w:rPr>
        <w:t xml:space="preserve"> hareketli kısmında minimum Ø 20 mm (iç çapı) olan rulman sistemi kullanacaktır. Rulmanlı olan hareketli kısmın sabit ağza montajı galvanizli minimum Ø20 mm mil ile monte edilecektir.  Askı elemanını monte etmek için, mafsal içerisinde kullanılan rulmanlar yatay kiriş üzerinde bulunacak olan minimum 5 mm kalınlığında sac malzemeden özel lazer kesim yapılmış kulaklara monte edilecektir.</w:t>
      </w:r>
    </w:p>
    <w:p w:rsidR="000E2D38" w:rsidRDefault="000E2D38" w:rsidP="000E2D38">
      <w:pPr>
        <w:spacing w:after="0"/>
        <w:ind w:firstLine="708"/>
        <w:jc w:val="center"/>
        <w:rPr>
          <w:rFonts w:ascii="Times New Roman" w:hAnsi="Times New Roman" w:cs="Times New Roman"/>
          <w:b/>
          <w:noProof/>
          <w:color w:val="000000" w:themeColor="text1"/>
          <w:sz w:val="24"/>
          <w:szCs w:val="24"/>
          <w:lang w:eastAsia="tr-TR"/>
        </w:rPr>
      </w:pPr>
    </w:p>
    <w:p w:rsidR="004B0FF6" w:rsidRPr="000E2D38" w:rsidRDefault="004B0FF6" w:rsidP="000E2D38">
      <w:pPr>
        <w:spacing w:after="0"/>
        <w:ind w:firstLine="708"/>
        <w:jc w:val="center"/>
        <w:rPr>
          <w:rFonts w:ascii="Times New Roman" w:hAnsi="Times New Roman" w:cs="Times New Roman"/>
          <w:b/>
          <w:noProof/>
          <w:color w:val="000000" w:themeColor="text1"/>
          <w:sz w:val="24"/>
          <w:szCs w:val="24"/>
          <w:lang w:eastAsia="tr-TR"/>
        </w:rPr>
      </w:pPr>
      <w:r w:rsidRPr="000E2D38">
        <w:rPr>
          <w:rFonts w:ascii="Times New Roman" w:hAnsi="Times New Roman" w:cs="Times New Roman"/>
          <w:b/>
          <w:noProof/>
          <w:color w:val="000000" w:themeColor="text1"/>
          <w:sz w:val="24"/>
          <w:szCs w:val="24"/>
          <w:lang w:eastAsia="tr-TR"/>
        </w:rPr>
        <w:lastRenderedPageBreak/>
        <w:t>HALAT SİSTEMLERİ</w:t>
      </w:r>
    </w:p>
    <w:p w:rsidR="004B0FF6" w:rsidRPr="000E2D38" w:rsidRDefault="004B0FF6" w:rsidP="000E2D38">
      <w:pPr>
        <w:spacing w:after="0"/>
        <w:ind w:firstLine="708"/>
        <w:jc w:val="both"/>
        <w:rPr>
          <w:rFonts w:ascii="Times New Roman" w:hAnsi="Times New Roman" w:cs="Times New Roman"/>
          <w:noProof/>
          <w:color w:val="000000" w:themeColor="text1"/>
          <w:sz w:val="24"/>
          <w:szCs w:val="24"/>
          <w:lang w:eastAsia="tr-TR"/>
        </w:rPr>
      </w:pPr>
      <w:r w:rsidRPr="000E2D38">
        <w:rPr>
          <w:rFonts w:ascii="Times New Roman" w:hAnsi="Times New Roman" w:cs="Times New Roman"/>
          <w:noProof/>
          <w:color w:val="000000" w:themeColor="text1"/>
          <w:sz w:val="24"/>
          <w:szCs w:val="24"/>
          <w:lang w:eastAsia="tr-TR"/>
        </w:rPr>
        <w:drawing>
          <wp:inline distT="0" distB="0" distL="0" distR="0" wp14:anchorId="4AA3882B" wp14:editId="7EABB362">
            <wp:extent cx="4735830" cy="1854835"/>
            <wp:effectExtent l="0" t="0" r="0" b="0"/>
            <wp:docPr id="11"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5"/>
                    <pic:cNvPicPr>
                      <a:picLocks noChangeAspect="1" noChangeArrowheads="1"/>
                    </pic:cNvPicPr>
                  </pic:nvPicPr>
                  <pic:blipFill>
                    <a:blip r:embed="rId7">
                      <a:extLst>
                        <a:ext uri="{28A0092B-C50C-407E-A947-70E740481C1C}">
                          <a14:useLocalDpi xmlns:a14="http://schemas.microsoft.com/office/drawing/2010/main" val="0"/>
                        </a:ext>
                      </a:extLst>
                    </a:blip>
                    <a:srcRect l="546" t="19118" r="62630" b="55293"/>
                    <a:stretch>
                      <a:fillRect/>
                    </a:stretch>
                  </pic:blipFill>
                  <pic:spPr bwMode="auto">
                    <a:xfrm>
                      <a:off x="0" y="0"/>
                      <a:ext cx="4735830" cy="1854835"/>
                    </a:xfrm>
                    <a:prstGeom prst="rect">
                      <a:avLst/>
                    </a:prstGeom>
                    <a:noFill/>
                    <a:ln>
                      <a:noFill/>
                    </a:ln>
                  </pic:spPr>
                </pic:pic>
              </a:graphicData>
            </a:graphic>
          </wp:inline>
        </w:drawing>
      </w: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Zırhlı çelik halatın dış çapı Ø 18 mm olacaktır. Çelik halatın içerisinde toplam 103 adet çelik tel bulunacaktır. Zırhlı çelik halat 7 adet sarmaldan oluşacaktır. Zırhlı çelik ha</w:t>
      </w:r>
      <w:r w:rsidR="0059738B" w:rsidRPr="000E2D38">
        <w:rPr>
          <w:rFonts w:ascii="Times New Roman" w:hAnsi="Times New Roman" w:cs="Times New Roman"/>
          <w:color w:val="000000" w:themeColor="text1"/>
          <w:sz w:val="24"/>
          <w:szCs w:val="24"/>
        </w:rPr>
        <w:t xml:space="preserve">latın orta çekirdeğinde 7 adet </w:t>
      </w:r>
      <w:r w:rsidRPr="000E2D38">
        <w:rPr>
          <w:rFonts w:ascii="Times New Roman" w:hAnsi="Times New Roman" w:cs="Times New Roman"/>
          <w:color w:val="000000" w:themeColor="text1"/>
          <w:sz w:val="24"/>
          <w:szCs w:val="24"/>
        </w:rPr>
        <w:t>çapı Ø 1.9 mm olan sarmal çelik bulunacaktır. Orta sarmal çeliğin her birinde 7 adet galvanizli Ø 0,70 mm çapında çelik tel bulunacaktır. Çekirdeği çevreleyen 6 adet örgü telin her biri zırhıyla beraber 6 mm kalınlıkta olacaktır ve merkezinde polipropilen malzemeden lif şeklinde ip olacaktır.</w:t>
      </w:r>
      <w:r w:rsidRPr="000E2D38">
        <w:rPr>
          <w:rFonts w:ascii="Times New Roman" w:hAnsi="Times New Roman" w:cs="Times New Roman"/>
          <w:noProof/>
          <w:color w:val="000000" w:themeColor="text1"/>
          <w:sz w:val="24"/>
          <w:szCs w:val="24"/>
        </w:rPr>
        <w:t xml:space="preserve"> </w:t>
      </w:r>
      <w:r w:rsidRPr="000E2D38">
        <w:rPr>
          <w:rFonts w:ascii="Times New Roman" w:hAnsi="Times New Roman" w:cs="Times New Roman"/>
          <w:color w:val="000000" w:themeColor="text1"/>
          <w:sz w:val="24"/>
          <w:szCs w:val="24"/>
        </w:rPr>
        <w:t xml:space="preserve">İçeriğinde ve boyasında toksin madde içermeyen halatın Ultraviyole Stabilizanlı olarak minimum ağırlığı 520 g/m’dir. İpli sistemlerde kullanılacak olan çelik telli halatın 65 kN’a kadar çekme kuvvetine dayanım sağlayabilir ve sistemlerde kullanılacak olan presle yüksek basınç altında sabitlenen alüminyum bağlantı elemanlarının minimum 6200 kg çekme kuvvetine karşı mukavemet sağlaması gerekmektedir. Ürünlerde mavi ve kırmızı renklerde ipler kullanılıp halatın bağlantı ve birleşim noktalarında dağılma ve yıpranmalara karşı özel dokumalı bant kullanılacaktır. Kullanılacak olan halat numunesi ile birlikte yukarıda belirtilmiş olan çekme kuvveti değerlerini belirten Çekme Deney Raporu komisyona sunulacaktır. Halat kesişim, birleşim noktalarında plastik x bağlantı veya metal x bağlantı elemanları kullanılacaktır. </w:t>
      </w:r>
    </w:p>
    <w:p w:rsidR="000E2D38" w:rsidRDefault="000E2D38"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t>METAL BAĞLANTI ELEMANLARI</w:t>
      </w:r>
    </w:p>
    <w:p w:rsidR="004B0FF6" w:rsidRPr="000E2D38" w:rsidRDefault="004B0FF6" w:rsidP="000E2D38">
      <w:pPr>
        <w:autoSpaceDE w:val="0"/>
        <w:autoSpaceDN w:val="0"/>
        <w:adjustRightInd w:val="0"/>
        <w:spacing w:after="0"/>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drawing>
          <wp:anchor distT="0" distB="0" distL="114300" distR="114300" simplePos="0" relativeHeight="251662336" behindDoc="1" locked="0" layoutInCell="1" allowOverlap="1" wp14:anchorId="1C0DA7AC" wp14:editId="52E628B5">
            <wp:simplePos x="0" y="0"/>
            <wp:positionH relativeFrom="column">
              <wp:posOffset>33655</wp:posOffset>
            </wp:positionH>
            <wp:positionV relativeFrom="paragraph">
              <wp:posOffset>134620</wp:posOffset>
            </wp:positionV>
            <wp:extent cx="1200150" cy="1372870"/>
            <wp:effectExtent l="0" t="0" r="0" b="0"/>
            <wp:wrapNone/>
            <wp:docPr id="2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00150" cy="1372870"/>
                    </a:xfrm>
                    <a:prstGeom prst="rect">
                      <a:avLst/>
                    </a:prstGeom>
                    <a:noFill/>
                  </pic:spPr>
                </pic:pic>
              </a:graphicData>
            </a:graphic>
            <wp14:sizeRelH relativeFrom="page">
              <wp14:pctWidth>0</wp14:pctWidth>
            </wp14:sizeRelH>
            <wp14:sizeRelV relativeFrom="page">
              <wp14:pctHeight>0</wp14:pctHeight>
            </wp14:sizeRelV>
          </wp:anchor>
        </w:drawing>
      </w:r>
      <w:r w:rsidRPr="000E2D38">
        <w:rPr>
          <w:rFonts w:ascii="Times New Roman" w:hAnsi="Times New Roman" w:cs="Times New Roman"/>
          <w:color w:val="000000" w:themeColor="text1"/>
          <w:sz w:val="24"/>
          <w:szCs w:val="24"/>
        </w:rPr>
        <w:t xml:space="preserve">                                                   </w:t>
      </w:r>
      <w:r w:rsidRPr="000E2D38">
        <w:rPr>
          <w:rFonts w:ascii="Times New Roman" w:hAnsi="Times New Roman" w:cs="Times New Roman"/>
          <w:noProof/>
          <w:color w:val="000000" w:themeColor="text1"/>
          <w:sz w:val="24"/>
          <w:szCs w:val="24"/>
          <w:lang w:eastAsia="tr-TR"/>
        </w:rPr>
        <w:drawing>
          <wp:inline distT="0" distB="0" distL="0" distR="0" wp14:anchorId="62B47C92" wp14:editId="411BDE8E">
            <wp:extent cx="1664970" cy="1380490"/>
            <wp:effectExtent l="0" t="0" r="0" b="0"/>
            <wp:docPr id="13"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64970" cy="1380490"/>
                    </a:xfrm>
                    <a:prstGeom prst="rect">
                      <a:avLst/>
                    </a:prstGeom>
                    <a:noFill/>
                    <a:ln>
                      <a:noFill/>
                    </a:ln>
                  </pic:spPr>
                </pic:pic>
              </a:graphicData>
            </a:graphic>
          </wp:inline>
        </w:drawing>
      </w:r>
      <w:r w:rsidRPr="000E2D38">
        <w:rPr>
          <w:rFonts w:ascii="Times New Roman" w:hAnsi="Times New Roman" w:cs="Times New Roman"/>
          <w:color w:val="000000" w:themeColor="text1"/>
          <w:sz w:val="24"/>
          <w:szCs w:val="24"/>
        </w:rPr>
        <w:t xml:space="preserve">            </w:t>
      </w:r>
      <w:r w:rsidRPr="000E2D38">
        <w:rPr>
          <w:rFonts w:ascii="Times New Roman" w:hAnsi="Times New Roman" w:cs="Times New Roman"/>
          <w:noProof/>
          <w:color w:val="000000" w:themeColor="text1"/>
          <w:sz w:val="24"/>
          <w:szCs w:val="24"/>
          <w:lang w:eastAsia="tr-TR"/>
        </w:rPr>
        <w:drawing>
          <wp:inline distT="0" distB="0" distL="0" distR="0" wp14:anchorId="6535CE8B" wp14:editId="5C4185FB">
            <wp:extent cx="1776730" cy="1112520"/>
            <wp:effectExtent l="0" t="0" r="0" b="0"/>
            <wp:docPr id="14"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6730" cy="1112520"/>
                    </a:xfrm>
                    <a:prstGeom prst="rect">
                      <a:avLst/>
                    </a:prstGeom>
                    <a:noFill/>
                    <a:ln>
                      <a:noFill/>
                    </a:ln>
                  </pic:spPr>
                </pic:pic>
              </a:graphicData>
            </a:graphic>
          </wp:inline>
        </w:drawing>
      </w:r>
    </w:p>
    <w:p w:rsidR="004B0FF6" w:rsidRPr="000E2D38" w:rsidRDefault="004B0FF6" w:rsidP="000E2D38">
      <w:pPr>
        <w:autoSpaceDE w:val="0"/>
        <w:autoSpaceDN w:val="0"/>
        <w:adjustRightInd w:val="0"/>
        <w:spacing w:after="0"/>
        <w:rPr>
          <w:rFonts w:ascii="Times New Roman" w:hAnsi="Times New Roman" w:cs="Times New Roman"/>
          <w:color w:val="000000" w:themeColor="text1"/>
          <w:sz w:val="24"/>
          <w:szCs w:val="24"/>
        </w:rPr>
      </w:pPr>
    </w:p>
    <w:p w:rsidR="004B0FF6" w:rsidRPr="000E2D38" w:rsidRDefault="004B0FF6" w:rsidP="000E2D38">
      <w:pPr>
        <w:autoSpaceDE w:val="0"/>
        <w:autoSpaceDN w:val="0"/>
        <w:adjustRightInd w:val="0"/>
        <w:spacing w:after="0"/>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 xml:space="preserve">   Kesişim Noktası                      Alüminyum Yüzük                            Alüminyum Sıkma</w:t>
      </w:r>
    </w:p>
    <w:p w:rsidR="004B0FF6" w:rsidRPr="000E2D38" w:rsidRDefault="004B0FF6" w:rsidP="000E2D38">
      <w:pPr>
        <w:spacing w:after="0"/>
        <w:ind w:firstLine="708"/>
        <w:jc w:val="both"/>
        <w:rPr>
          <w:rFonts w:ascii="Times New Roman" w:hAnsi="Times New Roman" w:cs="Times New Roman"/>
          <w:color w:val="000000" w:themeColor="text1"/>
          <w:sz w:val="24"/>
          <w:szCs w:val="24"/>
        </w:rPr>
      </w:pP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Tırmanma halatının uçlarında bulunan birleştirme elemanları alüminyum malzemeden imal edilecektir. Halatın sıkma içerisinden çıkmasını engellemek ve birleşim noktalarını oluşturacak alüminyum bağlantı parçalarının preslenmesi yöntemi ile olacaktır. Alüminyum bağlantı parçaları preslenmeden önce çengeli alüminyum sıkma içerisine sabitlendikten sonra yüke maruz kalan b</w:t>
      </w:r>
      <w:r w:rsidR="005B0FB3">
        <w:rPr>
          <w:rFonts w:ascii="Times New Roman" w:hAnsi="Times New Roman" w:cs="Times New Roman"/>
          <w:color w:val="000000" w:themeColor="text1"/>
          <w:sz w:val="24"/>
          <w:szCs w:val="24"/>
        </w:rPr>
        <w:t>ağlantıların mukavemeti için 60</w:t>
      </w:r>
      <w:bookmarkStart w:id="0" w:name="_GoBack"/>
      <w:bookmarkEnd w:id="0"/>
      <w:r w:rsidRPr="000E2D38">
        <w:rPr>
          <w:rFonts w:ascii="Times New Roman" w:hAnsi="Times New Roman" w:cs="Times New Roman"/>
          <w:color w:val="000000" w:themeColor="text1"/>
          <w:sz w:val="24"/>
          <w:szCs w:val="24"/>
        </w:rPr>
        <w:t xml:space="preserve">000 kg uygulanarak preslenecektir. </w:t>
      </w:r>
    </w:p>
    <w:p w:rsidR="004B0FF6" w:rsidRDefault="004B0FF6" w:rsidP="000E2D38">
      <w:pPr>
        <w:spacing w:after="0"/>
        <w:ind w:firstLine="708"/>
        <w:jc w:val="both"/>
        <w:rPr>
          <w:rFonts w:ascii="Times New Roman" w:hAnsi="Times New Roman" w:cs="Times New Roman"/>
          <w:color w:val="000000" w:themeColor="text1"/>
          <w:sz w:val="24"/>
          <w:szCs w:val="24"/>
        </w:rPr>
      </w:pPr>
    </w:p>
    <w:p w:rsidR="000E2D38" w:rsidRDefault="000E2D38" w:rsidP="000E2D38">
      <w:pPr>
        <w:spacing w:after="0"/>
        <w:ind w:firstLine="708"/>
        <w:jc w:val="both"/>
        <w:rPr>
          <w:rFonts w:ascii="Times New Roman" w:hAnsi="Times New Roman" w:cs="Times New Roman"/>
          <w:color w:val="000000" w:themeColor="text1"/>
          <w:sz w:val="24"/>
          <w:szCs w:val="24"/>
        </w:rPr>
      </w:pPr>
    </w:p>
    <w:p w:rsidR="000E2D38" w:rsidRDefault="000E2D38" w:rsidP="000E2D38">
      <w:pPr>
        <w:spacing w:after="0"/>
        <w:ind w:firstLine="708"/>
        <w:jc w:val="both"/>
        <w:rPr>
          <w:rFonts w:ascii="Times New Roman" w:hAnsi="Times New Roman" w:cs="Times New Roman"/>
          <w:color w:val="000000" w:themeColor="text1"/>
          <w:sz w:val="24"/>
          <w:szCs w:val="24"/>
        </w:rPr>
      </w:pPr>
    </w:p>
    <w:p w:rsidR="000E2D38" w:rsidRPr="000E2D38" w:rsidRDefault="000E2D38" w:rsidP="000E2D38">
      <w:pPr>
        <w:spacing w:after="0"/>
        <w:ind w:firstLine="708"/>
        <w:jc w:val="both"/>
        <w:rPr>
          <w:rFonts w:ascii="Times New Roman" w:hAnsi="Times New Roman" w:cs="Times New Roman"/>
          <w:color w:val="000000" w:themeColor="text1"/>
          <w:sz w:val="24"/>
          <w:szCs w:val="24"/>
        </w:rPr>
      </w:pP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lastRenderedPageBreak/>
        <w:drawing>
          <wp:anchor distT="0" distB="0" distL="114300" distR="114300" simplePos="0" relativeHeight="251659264" behindDoc="0" locked="0" layoutInCell="1" allowOverlap="1" wp14:anchorId="58BDE611" wp14:editId="08300BFF">
            <wp:simplePos x="0" y="0"/>
            <wp:positionH relativeFrom="column">
              <wp:posOffset>580390</wp:posOffset>
            </wp:positionH>
            <wp:positionV relativeFrom="paragraph">
              <wp:posOffset>127635</wp:posOffset>
            </wp:positionV>
            <wp:extent cx="4765040" cy="958850"/>
            <wp:effectExtent l="0" t="0" r="0" b="0"/>
            <wp:wrapNone/>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8"/>
                    <pic:cNvPicPr>
                      <a:picLocks noChangeAspect="1" noChangeArrowheads="1"/>
                    </pic:cNvPicPr>
                  </pic:nvPicPr>
                  <pic:blipFill>
                    <a:blip r:embed="rId11">
                      <a:extLst>
                        <a:ext uri="{28A0092B-C50C-407E-A947-70E740481C1C}">
                          <a14:useLocalDpi xmlns:a14="http://schemas.microsoft.com/office/drawing/2010/main" val="0"/>
                        </a:ext>
                      </a:extLst>
                    </a:blip>
                    <a:srcRect t="7011"/>
                    <a:stretch>
                      <a:fillRect/>
                    </a:stretch>
                  </pic:blipFill>
                  <pic:spPr bwMode="auto">
                    <a:xfrm>
                      <a:off x="0" y="0"/>
                      <a:ext cx="4765040" cy="958850"/>
                    </a:xfrm>
                    <a:prstGeom prst="rect">
                      <a:avLst/>
                    </a:prstGeom>
                    <a:noFill/>
                  </pic:spPr>
                </pic:pic>
              </a:graphicData>
            </a:graphic>
            <wp14:sizeRelH relativeFrom="page">
              <wp14:pctWidth>0</wp14:pctWidth>
            </wp14:sizeRelH>
            <wp14:sizeRelV relativeFrom="page">
              <wp14:pctHeight>0</wp14:pctHeight>
            </wp14:sizeRelV>
          </wp:anchor>
        </w:drawing>
      </w:r>
      <w:r w:rsidRPr="000E2D38">
        <w:rPr>
          <w:rFonts w:ascii="Times New Roman" w:hAnsi="Times New Roman" w:cs="Times New Roman"/>
          <w:noProof/>
          <w:color w:val="000000" w:themeColor="text1"/>
          <w:sz w:val="24"/>
          <w:szCs w:val="24"/>
          <w:lang w:eastAsia="tr-TR"/>
        </w:rPr>
        <w:drawing>
          <wp:anchor distT="0" distB="0" distL="114300" distR="114300" simplePos="0" relativeHeight="251660288" behindDoc="0" locked="0" layoutInCell="1" allowOverlap="1" wp14:anchorId="3648E5BE" wp14:editId="25A27507">
            <wp:simplePos x="0" y="0"/>
            <wp:positionH relativeFrom="column">
              <wp:posOffset>604520</wp:posOffset>
            </wp:positionH>
            <wp:positionV relativeFrom="paragraph">
              <wp:posOffset>2571115</wp:posOffset>
            </wp:positionV>
            <wp:extent cx="4718050" cy="1012825"/>
            <wp:effectExtent l="0" t="0" r="0" b="0"/>
            <wp:wrapNone/>
            <wp:docPr id="24"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18050" cy="1012825"/>
                    </a:xfrm>
                    <a:prstGeom prst="rect">
                      <a:avLst/>
                    </a:prstGeom>
                    <a:noFill/>
                  </pic:spPr>
                </pic:pic>
              </a:graphicData>
            </a:graphic>
            <wp14:sizeRelH relativeFrom="page">
              <wp14:pctWidth>0</wp14:pctWidth>
            </wp14:sizeRelH>
            <wp14:sizeRelV relativeFrom="page">
              <wp14:pctHeight>0</wp14:pctHeight>
            </wp14:sizeRelV>
          </wp:anchor>
        </w:drawing>
      </w:r>
      <w:r w:rsidRPr="000E2D38">
        <w:rPr>
          <w:rFonts w:ascii="Times New Roman" w:hAnsi="Times New Roman" w:cs="Times New Roman"/>
          <w:noProof/>
          <w:color w:val="000000" w:themeColor="text1"/>
          <w:sz w:val="24"/>
          <w:szCs w:val="24"/>
          <w:lang w:eastAsia="tr-TR"/>
        </w:rPr>
        <w:drawing>
          <wp:anchor distT="0" distB="0" distL="114300" distR="114300" simplePos="0" relativeHeight="251661312" behindDoc="0" locked="0" layoutInCell="1" allowOverlap="1" wp14:anchorId="64706090" wp14:editId="4635580B">
            <wp:simplePos x="0" y="0"/>
            <wp:positionH relativeFrom="column">
              <wp:posOffset>674370</wp:posOffset>
            </wp:positionH>
            <wp:positionV relativeFrom="paragraph">
              <wp:posOffset>1404620</wp:posOffset>
            </wp:positionV>
            <wp:extent cx="4577080" cy="890905"/>
            <wp:effectExtent l="0" t="0" r="0" b="0"/>
            <wp:wrapNone/>
            <wp:docPr id="23"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6"/>
                    <pic:cNvPicPr>
                      <a:picLocks noChangeAspect="1" noChangeArrowheads="1"/>
                    </pic:cNvPicPr>
                  </pic:nvPicPr>
                  <pic:blipFill>
                    <a:blip r:embed="rId13">
                      <a:extLst>
                        <a:ext uri="{28A0092B-C50C-407E-A947-70E740481C1C}">
                          <a14:useLocalDpi xmlns:a14="http://schemas.microsoft.com/office/drawing/2010/main" val="0"/>
                        </a:ext>
                      </a:extLst>
                    </a:blip>
                    <a:srcRect t="9708"/>
                    <a:stretch>
                      <a:fillRect/>
                    </a:stretch>
                  </pic:blipFill>
                  <pic:spPr bwMode="auto">
                    <a:xfrm>
                      <a:off x="0" y="0"/>
                      <a:ext cx="4577080" cy="890905"/>
                    </a:xfrm>
                    <a:prstGeom prst="rect">
                      <a:avLst/>
                    </a:prstGeom>
                    <a:noFill/>
                  </pic:spPr>
                </pic:pic>
              </a:graphicData>
            </a:graphic>
            <wp14:sizeRelH relativeFrom="page">
              <wp14:pctWidth>0</wp14:pctWidth>
            </wp14:sizeRelH>
            <wp14:sizeRelV relativeFrom="page">
              <wp14:pctHeight>0</wp14:pctHeight>
            </wp14:sizeRelV>
          </wp:anchor>
        </w:drawing>
      </w: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Default="004B0FF6"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Default="000E2D38" w:rsidP="000E2D38">
      <w:pPr>
        <w:spacing w:after="0"/>
        <w:jc w:val="center"/>
        <w:rPr>
          <w:rFonts w:ascii="Times New Roman" w:hAnsi="Times New Roman" w:cs="Times New Roman"/>
          <w:b/>
          <w:color w:val="000000" w:themeColor="text1"/>
          <w:sz w:val="24"/>
          <w:szCs w:val="24"/>
        </w:rPr>
      </w:pPr>
    </w:p>
    <w:p w:rsidR="000E2D38" w:rsidRPr="000E2D38" w:rsidRDefault="000E2D38"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p>
    <w:p w:rsidR="004B0FF6" w:rsidRPr="000E2D38" w:rsidRDefault="004B0FF6" w:rsidP="000E2D38">
      <w:pPr>
        <w:spacing w:after="0"/>
        <w:rPr>
          <w:rFonts w:ascii="Times New Roman" w:hAnsi="Times New Roman" w:cs="Times New Roman"/>
          <w:b/>
          <w:color w:val="000000" w:themeColor="text1"/>
          <w:sz w:val="24"/>
          <w:szCs w:val="24"/>
        </w:rPr>
      </w:pPr>
    </w:p>
    <w:p w:rsidR="004B0FF6" w:rsidRPr="000E2D38" w:rsidRDefault="004B0FF6" w:rsidP="000E2D38">
      <w:pPr>
        <w:spacing w:after="0"/>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t>PLASTİK BAĞLANTI ELEMANLARI</w:t>
      </w: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drawing>
          <wp:inline distT="0" distB="0" distL="0" distR="0" wp14:anchorId="077F6EC6" wp14:editId="3EC94E10">
            <wp:extent cx="923290" cy="107823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l="42329" t="30980" r="33199" b="18431"/>
                    <a:stretch>
                      <a:fillRect/>
                    </a:stretch>
                  </pic:blipFill>
                  <pic:spPr bwMode="auto">
                    <a:xfrm>
                      <a:off x="0" y="0"/>
                      <a:ext cx="923290" cy="1078230"/>
                    </a:xfrm>
                    <a:prstGeom prst="rect">
                      <a:avLst/>
                    </a:prstGeom>
                    <a:noFill/>
                    <a:ln>
                      <a:noFill/>
                    </a:ln>
                  </pic:spPr>
                </pic:pic>
              </a:graphicData>
            </a:graphic>
          </wp:inline>
        </w:drawing>
      </w:r>
      <w:r w:rsidRPr="000E2D38">
        <w:rPr>
          <w:rFonts w:ascii="Times New Roman" w:hAnsi="Times New Roman" w:cs="Times New Roman"/>
          <w:noProof/>
          <w:color w:val="000000" w:themeColor="text1"/>
          <w:sz w:val="24"/>
          <w:szCs w:val="24"/>
          <w:lang w:eastAsia="tr-TR"/>
        </w:rPr>
        <w:drawing>
          <wp:inline distT="0" distB="0" distL="0" distR="0" wp14:anchorId="4BC49520" wp14:editId="4F99DA3F">
            <wp:extent cx="3778250" cy="2622550"/>
            <wp:effectExtent l="0" t="0" r="0" b="0"/>
            <wp:docPr id="29" name="Resim 21" descr="Açıklama: H:\HALAT SIKMA MONT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1" descr="Açıklama: H:\HALAT SIKMA MONTAJ.JPG"/>
                    <pic:cNvPicPr>
                      <a:picLocks noChangeAspect="1" noChangeArrowheads="1"/>
                    </pic:cNvPicPr>
                  </pic:nvPicPr>
                  <pic:blipFill>
                    <a:blip r:embed="rId15">
                      <a:extLst>
                        <a:ext uri="{28A0092B-C50C-407E-A947-70E740481C1C}">
                          <a14:useLocalDpi xmlns:a14="http://schemas.microsoft.com/office/drawing/2010/main" val="0"/>
                        </a:ext>
                      </a:extLst>
                    </a:blip>
                    <a:srcRect l="5792" t="14989" r="8940" b="8304"/>
                    <a:stretch>
                      <a:fillRect/>
                    </a:stretch>
                  </pic:blipFill>
                  <pic:spPr bwMode="auto">
                    <a:xfrm>
                      <a:off x="0" y="0"/>
                      <a:ext cx="3778250" cy="2622550"/>
                    </a:xfrm>
                    <a:prstGeom prst="rect">
                      <a:avLst/>
                    </a:prstGeom>
                    <a:noFill/>
                    <a:ln>
                      <a:noFill/>
                    </a:ln>
                  </pic:spPr>
                </pic:pic>
              </a:graphicData>
            </a:graphic>
          </wp:inline>
        </w:drawing>
      </w: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İp kesişim yerlerinde kullanılan plastik x bağlantı 1. Sınıf polyamid ham mamulünden minimum 2x50 g. (100 g.) olarak plastik enjeksiyon yöntemiyle yarı mamul olarak üretilecektir. Çapı 30 mm yüksekliği 35 mm olan her bir sıkma aparatının diğer sıkma aparatıyla keşişim yüzey alanı minimum 950 mm² olacaktır. Karşılıklı aparatlar kenarlarında bulunan 4 noktadan birbirleriyle ve her aparatın ortasında bulunan deliklerden halatlara cıvata yardımıyla sabitlenecektir. Cıvata bağlantı noktaları; cıvata ve somunun yaralanmalara ve kıyafet takılmasına neden olmayacağı şekilde dizayn edilip yüzeyde herhangi metal çıkıntı bulunmaması gerekmektedir.</w:t>
      </w: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lastRenderedPageBreak/>
        <w:drawing>
          <wp:inline distT="0" distB="0" distL="0" distR="0" wp14:anchorId="5C5672C2" wp14:editId="7B7D6E70">
            <wp:extent cx="1078230" cy="1078230"/>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57480"/>
                    <a:stretch>
                      <a:fillRect/>
                    </a:stretch>
                  </pic:blipFill>
                  <pic:spPr bwMode="auto">
                    <a:xfrm>
                      <a:off x="0" y="0"/>
                      <a:ext cx="1078230" cy="1078230"/>
                    </a:xfrm>
                    <a:prstGeom prst="rect">
                      <a:avLst/>
                    </a:prstGeom>
                    <a:noFill/>
                    <a:ln>
                      <a:noFill/>
                    </a:ln>
                  </pic:spPr>
                </pic:pic>
              </a:graphicData>
            </a:graphic>
          </wp:inline>
        </w:drawing>
      </w:r>
      <w:r w:rsidRPr="000E2D38">
        <w:rPr>
          <w:rFonts w:ascii="Times New Roman" w:hAnsi="Times New Roman" w:cs="Times New Roman"/>
          <w:color w:val="000000" w:themeColor="text1"/>
          <w:sz w:val="24"/>
          <w:szCs w:val="24"/>
        </w:rPr>
        <w:t xml:space="preserve">   </w:t>
      </w:r>
      <w:r w:rsidRPr="000E2D38">
        <w:rPr>
          <w:rFonts w:ascii="Times New Roman" w:hAnsi="Times New Roman" w:cs="Times New Roman"/>
          <w:color w:val="000000" w:themeColor="text1"/>
          <w:sz w:val="24"/>
          <w:szCs w:val="24"/>
        </w:rPr>
        <w:object w:dxaOrig="5325" w:dyaOrig="3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5.5pt;height:186.75pt" o:ole="">
            <v:imagedata r:id="rId17" o:title=""/>
          </v:shape>
          <o:OLEObject Type="Embed" ProgID="PBrush" ShapeID="_x0000_i1025" DrawAspect="Content" ObjectID="_1641628028" r:id="rId18"/>
        </w:object>
      </w:r>
    </w:p>
    <w:p w:rsidR="004B0FF6" w:rsidRPr="000E2D38" w:rsidRDefault="004B0FF6" w:rsidP="000E2D38">
      <w:pPr>
        <w:spacing w:after="0"/>
        <w:ind w:firstLine="708"/>
        <w:jc w:val="both"/>
        <w:rPr>
          <w:rFonts w:ascii="Times New Roman" w:hAnsi="Times New Roman" w:cs="Times New Roman"/>
          <w:color w:val="000000" w:themeColor="text1"/>
          <w:sz w:val="24"/>
          <w:szCs w:val="24"/>
        </w:rPr>
      </w:pPr>
    </w:p>
    <w:p w:rsidR="004B0FF6"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İp kesişim yerlerinde kullanılan alüminyum yüzüklerin üzerine daha estetik görünüp metal yüzeyi ortadan kaldırmak için kullanılan yüzük kapakları 1. Sınıf kopolimer moblen ham mamulünden minimum 2x28 g. (56 g.) olarak plastik enjeksiyon yöntemiyle yarı mamul olarak üretilecektir. Yüzeyi R30 radyuslu ve temas yüzeyi 15 mm olarak şekilde dizayn edilecek alüminyum kapaklar kesişim yerlerini alt ve üst noktadan karşılıklı birleştirilip 4 noktadan civata-somun bağlantısı ile montaj edilecektir. Cıvata bağlantı noktaları; cıvata ve somunun yaralanmalara ve kıyafet takılmasına neden olmayacağı şekilde dizayn edilip yüzeyde herhangi metal bulunmaması gerekmektedir</w:t>
      </w:r>
    </w:p>
    <w:p w:rsidR="004B0FF6" w:rsidRPr="000E2D38" w:rsidRDefault="004B0FF6" w:rsidP="000E2D38">
      <w:pPr>
        <w:spacing w:after="0"/>
        <w:jc w:val="both"/>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drawing>
          <wp:inline distT="0" distB="0" distL="0" distR="0" wp14:anchorId="1602C975" wp14:editId="03F75045">
            <wp:extent cx="1250950" cy="1078230"/>
            <wp:effectExtent l="0" t="0" r="0" b="0"/>
            <wp:docPr id="31"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19">
                      <a:extLst>
                        <a:ext uri="{28A0092B-C50C-407E-A947-70E740481C1C}">
                          <a14:useLocalDpi xmlns:a14="http://schemas.microsoft.com/office/drawing/2010/main" val="0"/>
                        </a:ext>
                      </a:extLst>
                    </a:blip>
                    <a:srcRect r="50461"/>
                    <a:stretch>
                      <a:fillRect/>
                    </a:stretch>
                  </pic:blipFill>
                  <pic:spPr bwMode="auto">
                    <a:xfrm>
                      <a:off x="0" y="0"/>
                      <a:ext cx="1250950" cy="1078230"/>
                    </a:xfrm>
                    <a:prstGeom prst="rect">
                      <a:avLst/>
                    </a:prstGeom>
                    <a:noFill/>
                    <a:ln>
                      <a:noFill/>
                    </a:ln>
                  </pic:spPr>
                </pic:pic>
              </a:graphicData>
            </a:graphic>
          </wp:inline>
        </w:drawing>
      </w:r>
      <w:r w:rsidRPr="000E2D38">
        <w:rPr>
          <w:rFonts w:ascii="Times New Roman" w:hAnsi="Times New Roman" w:cs="Times New Roman"/>
          <w:color w:val="000000" w:themeColor="text1"/>
          <w:sz w:val="24"/>
          <w:szCs w:val="24"/>
        </w:rPr>
        <w:t xml:space="preserve"> </w:t>
      </w:r>
      <w:r w:rsidRPr="000E2D38">
        <w:rPr>
          <w:rFonts w:ascii="Times New Roman" w:hAnsi="Times New Roman" w:cs="Times New Roman"/>
          <w:color w:val="000000" w:themeColor="text1"/>
          <w:sz w:val="24"/>
          <w:szCs w:val="24"/>
        </w:rPr>
        <w:object w:dxaOrig="6000" w:dyaOrig="4110">
          <v:shape id="_x0000_i1026" type="#_x0000_t75" style="width:303pt;height:209.25pt" o:ole="">
            <v:imagedata r:id="rId20" o:title=""/>
          </v:shape>
          <o:OLEObject Type="Embed" ProgID="PBrush" ShapeID="_x0000_i1026" DrawAspect="Content" ObjectID="_1641628029" r:id="rId21"/>
        </w:object>
      </w:r>
    </w:p>
    <w:p w:rsidR="00EE7EF3" w:rsidRPr="000E2D38" w:rsidRDefault="004B0FF6"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İp birleşim yerlerinde kullanılan alüminyum sıkmaların üzerine daha estetik görünüp metal yüzeyi ortadan kaldırmak için kullanılan sıkma kapakları 1. Sınıf kopolimer moblen ham mamulünden minimum 2x20 g. (40 g.) olarak plastik enjeksiyon yöntemiyle yarı mamul olarak üretilecektir. Yüzeyi R22 radyuslu ve temas yüzeyi 10 mm olarak şekilde dizayn edilecek alüminyum kapaklar kesişim yerlerini alt ve üst noktadan karşılıklı birleştirilip 4 noktadan cıvata-somun bağlantısı ile montaj edilecektir. Cıvata bağlantı noktaları; cıvata ve somunun yaralanmalara ve kıyafet takılmasına neden olmayacağı şekilde dizayn edilip yüzeyde herhangi metal bulunmaması gerekmektedir.</w:t>
      </w:r>
    </w:p>
    <w:p w:rsidR="00EE7EF3" w:rsidRPr="000E2D38" w:rsidRDefault="00EE7EF3" w:rsidP="000E2D38">
      <w:pPr>
        <w:spacing w:after="0"/>
        <w:jc w:val="center"/>
        <w:rPr>
          <w:rFonts w:ascii="Times New Roman" w:hAnsi="Times New Roman" w:cs="Times New Roman"/>
          <w:color w:val="000000" w:themeColor="text1"/>
          <w:sz w:val="24"/>
          <w:szCs w:val="24"/>
        </w:rPr>
      </w:pPr>
    </w:p>
    <w:p w:rsidR="000E2D38" w:rsidRDefault="000E2D38" w:rsidP="000E2D38">
      <w:pPr>
        <w:spacing w:after="0"/>
        <w:ind w:firstLine="708"/>
        <w:jc w:val="center"/>
        <w:rPr>
          <w:rFonts w:ascii="Times New Roman" w:hAnsi="Times New Roman" w:cs="Times New Roman"/>
          <w:b/>
          <w:color w:val="000000" w:themeColor="text1"/>
          <w:sz w:val="24"/>
          <w:szCs w:val="24"/>
        </w:rPr>
      </w:pPr>
    </w:p>
    <w:p w:rsidR="000E2D38" w:rsidRDefault="000E2D38" w:rsidP="000E2D38">
      <w:pPr>
        <w:spacing w:after="0"/>
        <w:ind w:firstLine="708"/>
        <w:jc w:val="center"/>
        <w:rPr>
          <w:rFonts w:ascii="Times New Roman" w:hAnsi="Times New Roman" w:cs="Times New Roman"/>
          <w:b/>
          <w:color w:val="000000" w:themeColor="text1"/>
          <w:sz w:val="24"/>
          <w:szCs w:val="24"/>
        </w:rPr>
      </w:pPr>
    </w:p>
    <w:p w:rsidR="006A6E71" w:rsidRDefault="006A6E71" w:rsidP="000E2D38">
      <w:pPr>
        <w:spacing w:after="0"/>
        <w:ind w:firstLine="708"/>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lastRenderedPageBreak/>
        <w:t>YÜZEY KAPLAMA</w:t>
      </w:r>
    </w:p>
    <w:p w:rsidR="000E2D38" w:rsidRPr="000E2D38" w:rsidRDefault="000E2D38" w:rsidP="000E2D38">
      <w:pPr>
        <w:spacing w:after="0"/>
        <w:ind w:firstLine="708"/>
        <w:jc w:val="center"/>
        <w:rPr>
          <w:rFonts w:ascii="Times New Roman" w:hAnsi="Times New Roman" w:cs="Times New Roman"/>
          <w:b/>
          <w:color w:val="000000" w:themeColor="text1"/>
          <w:sz w:val="24"/>
          <w:szCs w:val="24"/>
        </w:rPr>
      </w:pPr>
    </w:p>
    <w:p w:rsidR="006A6E71" w:rsidRDefault="000E2D38" w:rsidP="000E2D38">
      <w:pPr>
        <w:spacing w:after="0"/>
        <w:ind w:firstLine="708"/>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w:t>
      </w:r>
      <w:r w:rsidR="006A6E71" w:rsidRPr="000E2D38">
        <w:rPr>
          <w:rFonts w:ascii="Times New Roman" w:hAnsi="Times New Roman" w:cs="Times New Roman"/>
          <w:color w:val="000000" w:themeColor="text1"/>
          <w:sz w:val="24"/>
          <w:szCs w:val="24"/>
        </w:rPr>
        <w:t>etal konstrüksiyon ekipmanlarına yüzey kaplama işlemi gerçekleştirilecektir. Kaplama işleminde öncelikle metal yüzeylerden kir, pas ve yağ artıkları, asidik yağ alma kimyasalları ile temizlenecektir. Temizlenen metal yüzeylerde kaplamanın dayanıklılığını artırmak için belirtilen şartlarda ve özelliklerde kumlama işlemi yapılacaktır. Kumlama işlemi sonrasında metal konstrüksiyon ekipmanları püskürtme yöntemiyle elektrostatik toz boya ile kaplanacaktır.</w:t>
      </w:r>
    </w:p>
    <w:p w:rsidR="000E2D38" w:rsidRPr="000E2D38" w:rsidRDefault="000E2D38" w:rsidP="000E2D38">
      <w:pPr>
        <w:spacing w:after="0"/>
        <w:ind w:firstLine="708"/>
        <w:jc w:val="both"/>
        <w:rPr>
          <w:rFonts w:ascii="Times New Roman" w:hAnsi="Times New Roman" w:cs="Times New Roman"/>
          <w:color w:val="000000" w:themeColor="text1"/>
          <w:sz w:val="24"/>
          <w:szCs w:val="24"/>
        </w:rPr>
      </w:pPr>
    </w:p>
    <w:p w:rsidR="006A6E71" w:rsidRDefault="006A6E71" w:rsidP="000E2D38">
      <w:pPr>
        <w:spacing w:after="0"/>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t xml:space="preserve"> KUMLAMA METOTU</w:t>
      </w:r>
    </w:p>
    <w:p w:rsidR="000E2D38" w:rsidRPr="000E2D38" w:rsidRDefault="000E2D38" w:rsidP="000E2D38">
      <w:pPr>
        <w:spacing w:after="0"/>
        <w:jc w:val="center"/>
        <w:rPr>
          <w:rFonts w:ascii="Times New Roman" w:hAnsi="Times New Roman" w:cs="Times New Roman"/>
          <w:b/>
          <w:color w:val="000000" w:themeColor="text1"/>
          <w:sz w:val="24"/>
          <w:szCs w:val="24"/>
        </w:rPr>
      </w:pPr>
    </w:p>
    <w:p w:rsidR="006A6E71" w:rsidRPr="000E2D38" w:rsidRDefault="006A6E71"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 xml:space="preserve">Kumlama işleminin istenilen şekilde oluşması için S – 330 ile S – 660 arasında özel yapılmış çelik gridler özel basınçlı teknolojik makine sayesinde fırlatma yöntemiyle makinenin içine asılmış ürünlerin her kısmına noktalama yaparak temizliği sağlanır. Tam temizliğin sağlanması için ürünler askı sistemine her bir noktası kumlanacak şekilde yerleştirilir. Askı sisteminin </w:t>
      </w:r>
      <w:r w:rsidRPr="000E2D38">
        <w:rPr>
          <w:rFonts w:ascii="Times New Roman" w:eastAsia="Times New Roman" w:hAnsi="Times New Roman" w:cs="Times New Roman"/>
          <w:color w:val="000000" w:themeColor="text1"/>
          <w:sz w:val="24"/>
          <w:szCs w:val="24"/>
          <w:lang w:eastAsia="tr-TR"/>
        </w:rPr>
        <w:t>hızı 3 dev./dak. dan 10 dev./dak</w:t>
      </w:r>
      <w:r w:rsidRPr="000E2D38">
        <w:rPr>
          <w:rFonts w:ascii="Times New Roman" w:hAnsi="Times New Roman" w:cs="Times New Roman"/>
          <w:color w:val="000000" w:themeColor="text1"/>
          <w:sz w:val="24"/>
          <w:szCs w:val="24"/>
        </w:rPr>
        <w:t xml:space="preserve"> arası ayarlanmalı ve askı 360 derece dönerek kumlamanın yapılması sağlanır.</w:t>
      </w:r>
    </w:p>
    <w:p w:rsidR="006A6E71" w:rsidRPr="000E2D38" w:rsidRDefault="006A6E71" w:rsidP="000E2D38">
      <w:pPr>
        <w:pStyle w:val="ListeParagraf"/>
        <w:spacing w:after="0"/>
        <w:jc w:val="both"/>
        <w:rPr>
          <w:rFonts w:ascii="Times New Roman" w:hAnsi="Times New Roman" w:cs="Times New Roman"/>
          <w:color w:val="000000" w:themeColor="text1"/>
          <w:sz w:val="24"/>
          <w:szCs w:val="24"/>
        </w:rPr>
      </w:pPr>
    </w:p>
    <w:p w:rsidR="006A6E71" w:rsidRPr="000E2D38" w:rsidRDefault="006A6E71" w:rsidP="000E2D38">
      <w:pPr>
        <w:pStyle w:val="ListeParagraf"/>
        <w:spacing w:after="0"/>
        <w:jc w:val="both"/>
        <w:rPr>
          <w:rFonts w:ascii="Times New Roman" w:hAnsi="Times New Roman" w:cs="Times New Roman"/>
          <w:color w:val="000000" w:themeColor="text1"/>
          <w:sz w:val="24"/>
          <w:szCs w:val="24"/>
        </w:rPr>
      </w:pPr>
      <w:r w:rsidRPr="000E2D38">
        <w:rPr>
          <w:rFonts w:ascii="Times New Roman" w:hAnsi="Times New Roman" w:cs="Times New Roman"/>
          <w:noProof/>
          <w:color w:val="000000" w:themeColor="text1"/>
          <w:sz w:val="24"/>
          <w:szCs w:val="24"/>
          <w:lang w:eastAsia="tr-TR"/>
        </w:rPr>
        <w:drawing>
          <wp:inline distT="0" distB="0" distL="0" distR="0" wp14:anchorId="4F6DDDE6" wp14:editId="44E698E5">
            <wp:extent cx="2600325" cy="1527692"/>
            <wp:effectExtent l="0" t="0" r="0" b="0"/>
            <wp:docPr id="8" name="Resim 8" descr="Ä°lgili 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Ä°lgili resim"/>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10813" cy="1533854"/>
                    </a:xfrm>
                    <a:prstGeom prst="rect">
                      <a:avLst/>
                    </a:prstGeom>
                    <a:noFill/>
                    <a:ln>
                      <a:noFill/>
                    </a:ln>
                  </pic:spPr>
                </pic:pic>
              </a:graphicData>
            </a:graphic>
          </wp:inline>
        </w:drawing>
      </w:r>
      <w:r w:rsidRPr="000E2D38">
        <w:rPr>
          <w:rFonts w:ascii="Times New Roman" w:hAnsi="Times New Roman" w:cs="Times New Roman"/>
          <w:noProof/>
          <w:color w:val="000000" w:themeColor="text1"/>
          <w:sz w:val="24"/>
          <w:szCs w:val="24"/>
          <w:lang w:eastAsia="tr-TR"/>
        </w:rPr>
        <w:t xml:space="preserve"> </w:t>
      </w:r>
      <w:r w:rsidR="00CD06F3" w:rsidRPr="000E2D38">
        <w:rPr>
          <w:rFonts w:ascii="Times New Roman" w:hAnsi="Times New Roman" w:cs="Times New Roman"/>
          <w:noProof/>
          <w:color w:val="000000" w:themeColor="text1"/>
          <w:sz w:val="24"/>
          <w:szCs w:val="24"/>
          <w:lang w:eastAsia="tr-TR"/>
        </w:rPr>
        <w:t xml:space="preserve">          </w:t>
      </w:r>
      <w:r w:rsidRPr="000E2D38">
        <w:rPr>
          <w:rFonts w:ascii="Times New Roman" w:hAnsi="Times New Roman" w:cs="Times New Roman"/>
          <w:noProof/>
          <w:color w:val="000000" w:themeColor="text1"/>
          <w:sz w:val="24"/>
          <w:szCs w:val="24"/>
          <w:lang w:eastAsia="tr-TR"/>
        </w:rPr>
        <w:drawing>
          <wp:inline distT="0" distB="0" distL="0" distR="0" wp14:anchorId="5D8468F3" wp14:editId="3BBB115D">
            <wp:extent cx="2092759" cy="1509901"/>
            <wp:effectExtent l="0" t="0" r="3175" b="0"/>
            <wp:docPr id="1" name="Resim 1" descr="kumlama Ã§elik kum ile ilgili gÃ¶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umlama Ã§elik kum ile ilgili gÃ¶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097462" cy="1513294"/>
                    </a:xfrm>
                    <a:prstGeom prst="rect">
                      <a:avLst/>
                    </a:prstGeom>
                    <a:noFill/>
                    <a:ln>
                      <a:noFill/>
                    </a:ln>
                  </pic:spPr>
                </pic:pic>
              </a:graphicData>
            </a:graphic>
          </wp:inline>
        </w:drawing>
      </w:r>
    </w:p>
    <w:p w:rsidR="006A6E71" w:rsidRPr="000E2D38" w:rsidRDefault="006A6E71" w:rsidP="000E2D38">
      <w:pPr>
        <w:pStyle w:val="ListeParagraf"/>
        <w:spacing w:after="0"/>
        <w:jc w:val="both"/>
        <w:rPr>
          <w:rFonts w:ascii="Times New Roman" w:hAnsi="Times New Roman" w:cs="Times New Roman"/>
          <w:color w:val="000000" w:themeColor="text1"/>
          <w:sz w:val="24"/>
          <w:szCs w:val="24"/>
        </w:rPr>
      </w:pPr>
    </w:p>
    <w:p w:rsidR="006A6E71" w:rsidRDefault="006A6E71" w:rsidP="000E2D38">
      <w:pPr>
        <w:spacing w:after="0"/>
        <w:ind w:firstLine="708"/>
        <w:jc w:val="both"/>
        <w:rPr>
          <w:rFonts w:ascii="Times New Roman" w:hAnsi="Times New Roman" w:cs="Times New Roman"/>
          <w:color w:val="000000" w:themeColor="text1"/>
          <w:sz w:val="24"/>
          <w:szCs w:val="24"/>
        </w:rPr>
      </w:pPr>
      <w:r w:rsidRPr="000E2D38">
        <w:rPr>
          <w:rFonts w:ascii="Times New Roman" w:hAnsi="Times New Roman" w:cs="Times New Roman"/>
          <w:color w:val="000000" w:themeColor="text1"/>
          <w:sz w:val="24"/>
          <w:szCs w:val="24"/>
        </w:rPr>
        <w:t xml:space="preserve">Kumlamada kullanılacak granüller yuvarlak olmalıdır. Diğer köşeli granüller ürünün üzerindeki tabakayı almasından ziyade ürünün deformesini artırmakta ve metal ürünün metal özelliğini azaltacaktır. Köşeli grit malzeme kullanılmayacaktır. Kumlamada kullanılan </w:t>
      </w:r>
      <w:r w:rsidRPr="000E2D38">
        <w:rPr>
          <w:rFonts w:ascii="Times New Roman" w:hAnsi="Times New Roman" w:cs="Times New Roman"/>
          <w:color w:val="000000" w:themeColor="text1"/>
          <w:sz w:val="24"/>
          <w:szCs w:val="24"/>
          <w:shd w:val="clear" w:color="auto" w:fill="FFFFFF"/>
        </w:rPr>
        <w:t>tozuması en az ve kumlama gücü en iyi olan kum çeşidi</w:t>
      </w:r>
      <w:r w:rsidRPr="000E2D38">
        <w:rPr>
          <w:rFonts w:ascii="Times New Roman" w:hAnsi="Times New Roman" w:cs="Times New Roman"/>
          <w:color w:val="000000" w:themeColor="text1"/>
          <w:sz w:val="24"/>
          <w:szCs w:val="24"/>
        </w:rPr>
        <w:t xml:space="preserve"> olan çelik yuvarlak granüller malzemenin kalınlığına göre kullanılmalıdır. İnce olan bir metal malzemede kullanılan kalın granüller malzemenin kullanım ömrünü azaltacaktır. Kullanılan granüllerin basınç etkisi ile bırakmış olduğu micron noktaların istenilen düzeyde olması için granüllerin sıklıkla yenilenmesi gerekmektedir. Yenilenmemesi durumunda basınçlı çarpma etkisi ile granüller küçüleceğinden yağ, kir, pas alma işleminin tam olmayacağından dolayı boya sırasında ürünün üzerinde kalan yağlar yüzeye çıkacaktır. Bu durumda boyanın iyi olmamasına etki edecektir. Kumlama işlemi tamamlandıktan sonra metal malzemeler toz aldırma kazanlarına yönlendirilir. Burada ürünler yıkanarak elektro statik toz boyama yapılmaya hazır hale getirilir.</w:t>
      </w:r>
    </w:p>
    <w:p w:rsidR="000E2D38" w:rsidRPr="000E2D38" w:rsidRDefault="000E2D38" w:rsidP="000E2D38">
      <w:pPr>
        <w:spacing w:after="0"/>
        <w:ind w:firstLine="708"/>
        <w:jc w:val="both"/>
        <w:rPr>
          <w:rFonts w:ascii="Times New Roman" w:hAnsi="Times New Roman" w:cs="Times New Roman"/>
          <w:b/>
          <w:color w:val="000000" w:themeColor="text1"/>
          <w:sz w:val="24"/>
          <w:szCs w:val="24"/>
        </w:rPr>
      </w:pPr>
    </w:p>
    <w:p w:rsidR="006A6E71" w:rsidRPr="000E2D38" w:rsidRDefault="006A6E71" w:rsidP="000E2D38">
      <w:pPr>
        <w:spacing w:after="0"/>
        <w:ind w:firstLine="708"/>
        <w:jc w:val="center"/>
        <w:rPr>
          <w:rFonts w:ascii="Times New Roman" w:hAnsi="Times New Roman" w:cs="Times New Roman"/>
          <w:b/>
          <w:color w:val="000000" w:themeColor="text1"/>
          <w:sz w:val="24"/>
          <w:szCs w:val="24"/>
        </w:rPr>
      </w:pPr>
      <w:r w:rsidRPr="000E2D38">
        <w:rPr>
          <w:rFonts w:ascii="Times New Roman" w:hAnsi="Times New Roman" w:cs="Times New Roman"/>
          <w:b/>
          <w:color w:val="000000" w:themeColor="text1"/>
          <w:sz w:val="24"/>
          <w:szCs w:val="24"/>
        </w:rPr>
        <w:t>KAPLAMA METOTU</w:t>
      </w:r>
    </w:p>
    <w:p w:rsidR="006A6E71" w:rsidRPr="000E2D38" w:rsidRDefault="006A6E71" w:rsidP="000E2D38">
      <w:pPr>
        <w:shd w:val="clear" w:color="auto" w:fill="FFFFFF"/>
        <w:spacing w:after="0"/>
        <w:ind w:firstLine="708"/>
        <w:jc w:val="both"/>
        <w:rPr>
          <w:rFonts w:ascii="Times New Roman" w:eastAsia="Times New Roman" w:hAnsi="Times New Roman" w:cs="Times New Roman"/>
          <w:color w:val="000000" w:themeColor="text1"/>
          <w:sz w:val="24"/>
          <w:szCs w:val="24"/>
          <w:lang w:eastAsia="tr-TR"/>
        </w:rPr>
      </w:pPr>
      <w:r w:rsidRPr="000E2D38">
        <w:rPr>
          <w:rFonts w:ascii="Times New Roman" w:eastAsia="Times New Roman" w:hAnsi="Times New Roman" w:cs="Times New Roman"/>
          <w:color w:val="000000" w:themeColor="text1"/>
          <w:sz w:val="24"/>
          <w:szCs w:val="24"/>
          <w:lang w:eastAsia="tr-TR"/>
        </w:rPr>
        <w:t>Toz boya, boya kabininde özel boya tabancaları vasıtasıyla atılır. Tabancadan geçerken elektrostatik yüklenen toz boya partikülleri kabin içinde boyanacak malzemeye yapışır ve kaplama işlemi gerçekleşmiş olur. Toz boyanın malzeme yüzeyine tam olarak yapışabilmesi için malzemenin de çok iyi bir şekilde topraklanması gerekir. Malzeme toz boya ile kaplandıktan sonra pişirme fırınına girer. 200˚C olan fırın ısısı toz boyanın erimesini ve malzeme üzerine yapışmasını sağlar. Fırında bekleme süresi bittikten sonra malzeme fırından çıkartılarak herhangi bir temas olmaksızın soğumaya bırakılır.</w:t>
      </w:r>
    </w:p>
    <w:p w:rsidR="006A6E71" w:rsidRPr="000E2D38" w:rsidRDefault="006A6E71" w:rsidP="000E2D38">
      <w:pPr>
        <w:shd w:val="clear" w:color="auto" w:fill="FFFFFF"/>
        <w:spacing w:after="0"/>
        <w:jc w:val="center"/>
        <w:rPr>
          <w:rFonts w:ascii="Times New Roman" w:eastAsia="Times New Roman" w:hAnsi="Times New Roman" w:cs="Times New Roman"/>
          <w:color w:val="000000" w:themeColor="text1"/>
          <w:sz w:val="24"/>
          <w:szCs w:val="24"/>
          <w:lang w:eastAsia="tr-TR"/>
        </w:rPr>
      </w:pPr>
      <w:r w:rsidRPr="000E2D38">
        <w:rPr>
          <w:rFonts w:ascii="Times New Roman" w:eastAsia="Times New Roman" w:hAnsi="Times New Roman" w:cs="Times New Roman"/>
          <w:noProof/>
          <w:color w:val="000000" w:themeColor="text1"/>
          <w:sz w:val="24"/>
          <w:szCs w:val="24"/>
          <w:lang w:eastAsia="tr-TR"/>
        </w:rPr>
        <w:lastRenderedPageBreak/>
        <w:drawing>
          <wp:inline distT="0" distB="0" distL="0" distR="0" wp14:anchorId="1295E385" wp14:editId="1B462AC7">
            <wp:extent cx="1762125" cy="1206789"/>
            <wp:effectExtent l="0" t="0" r="0" b="0"/>
            <wp:docPr id="2" name="Resim 2" descr="Elektrostatik Toz Boya Nedir ?">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lektrostatik Toz Boya Nedir ?">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65972" cy="1209424"/>
                    </a:xfrm>
                    <a:prstGeom prst="rect">
                      <a:avLst/>
                    </a:prstGeom>
                    <a:noFill/>
                    <a:ln>
                      <a:noFill/>
                    </a:ln>
                  </pic:spPr>
                </pic:pic>
              </a:graphicData>
            </a:graphic>
          </wp:inline>
        </w:drawing>
      </w:r>
    </w:p>
    <w:p w:rsidR="000B053E" w:rsidRPr="000E2D38" w:rsidRDefault="000B053E" w:rsidP="000E2D38">
      <w:pPr>
        <w:shd w:val="clear" w:color="auto" w:fill="FFFFFF"/>
        <w:spacing w:after="0"/>
        <w:jc w:val="center"/>
        <w:rPr>
          <w:rFonts w:ascii="Times New Roman" w:eastAsia="Times New Roman" w:hAnsi="Times New Roman" w:cs="Times New Roman"/>
          <w:color w:val="000000" w:themeColor="text1"/>
          <w:sz w:val="24"/>
          <w:szCs w:val="24"/>
          <w:lang w:eastAsia="tr-TR"/>
        </w:rPr>
      </w:pPr>
    </w:p>
    <w:p w:rsidR="000C1B51" w:rsidRDefault="000C1B51" w:rsidP="000E2D38">
      <w:pPr>
        <w:spacing w:after="0"/>
        <w:ind w:firstLine="708"/>
        <w:jc w:val="center"/>
        <w:rPr>
          <w:rFonts w:ascii="Times New Roman" w:hAnsi="Times New Roman" w:cs="Times New Roman"/>
          <w:b/>
          <w:bCs/>
          <w:sz w:val="24"/>
          <w:szCs w:val="24"/>
        </w:rPr>
      </w:pPr>
      <w:r w:rsidRPr="000E2D38">
        <w:rPr>
          <w:rFonts w:ascii="Times New Roman" w:hAnsi="Times New Roman" w:cs="Times New Roman"/>
          <w:b/>
          <w:bCs/>
          <w:sz w:val="24"/>
          <w:szCs w:val="24"/>
        </w:rPr>
        <w:t>TOPRAK ZEMİNE MONTAJ DETAYLARI</w:t>
      </w:r>
    </w:p>
    <w:p w:rsidR="000E2D38" w:rsidRPr="000E2D38" w:rsidRDefault="000E2D38" w:rsidP="000E2D38">
      <w:pPr>
        <w:spacing w:after="0"/>
        <w:ind w:firstLine="708"/>
        <w:jc w:val="center"/>
        <w:rPr>
          <w:rFonts w:ascii="Times New Roman" w:hAnsi="Times New Roman" w:cs="Times New Roman"/>
          <w:b/>
          <w:bCs/>
          <w:sz w:val="24"/>
          <w:szCs w:val="24"/>
        </w:rPr>
      </w:pPr>
    </w:p>
    <w:p w:rsidR="000C1B51" w:rsidRDefault="000C1B51" w:rsidP="000E2D38">
      <w:pPr>
        <w:spacing w:after="0"/>
        <w:ind w:firstLine="708"/>
        <w:jc w:val="both"/>
        <w:rPr>
          <w:rFonts w:ascii="Times New Roman" w:hAnsi="Times New Roman" w:cs="Times New Roman"/>
          <w:sz w:val="24"/>
          <w:szCs w:val="24"/>
        </w:rPr>
      </w:pPr>
      <w:r w:rsidRPr="000E2D38">
        <w:rPr>
          <w:rFonts w:ascii="Times New Roman" w:hAnsi="Times New Roman" w:cs="Times New Roman"/>
          <w:sz w:val="24"/>
          <w:szCs w:val="24"/>
        </w:rPr>
        <w:t xml:space="preserve">Ana taşıyıcıların toprağa montajı sırasında mukavemetinin artırılması için tek parça olarak bulunan dikey taşıyıcılara 300 mm uzunluğunda 30 x 30 x 2 mm kare kutu profil gazaltı kaynak yöntemiyle birleştirilecektir.  </w:t>
      </w:r>
      <w:r w:rsidR="000E2D38">
        <w:rPr>
          <w:rFonts w:ascii="Times New Roman" w:hAnsi="Times New Roman" w:cs="Times New Roman"/>
          <w:sz w:val="24"/>
          <w:szCs w:val="24"/>
        </w:rPr>
        <w:t>A</w:t>
      </w:r>
      <w:r w:rsidRPr="000E2D38">
        <w:rPr>
          <w:rFonts w:ascii="Times New Roman" w:hAnsi="Times New Roman" w:cs="Times New Roman"/>
          <w:sz w:val="24"/>
          <w:szCs w:val="24"/>
        </w:rPr>
        <w:t>landa planlama yapıldıktan sonra alt taşıyıcı şasesinin konulacağı yer 50 cm x 30 cm ölçülerinde 20 cm derinliğinde kazılacaktır. Kazılan alana şase yerleştirilip teraziye alındıktan sonra kum, çakıl ve çimento karışımlı beton ile betonlanacaktır.</w:t>
      </w:r>
    </w:p>
    <w:p w:rsidR="000E2D38" w:rsidRPr="000E2D38" w:rsidRDefault="000E2D38" w:rsidP="000E2D38">
      <w:pPr>
        <w:spacing w:after="0"/>
        <w:ind w:firstLine="708"/>
        <w:jc w:val="both"/>
        <w:rPr>
          <w:rFonts w:ascii="Times New Roman" w:hAnsi="Times New Roman" w:cs="Times New Roman"/>
          <w:sz w:val="24"/>
          <w:szCs w:val="24"/>
        </w:rPr>
      </w:pPr>
    </w:p>
    <w:p w:rsidR="004C070C" w:rsidRPr="00D55763" w:rsidRDefault="004C070C" w:rsidP="004C070C">
      <w:pPr>
        <w:spacing w:after="0"/>
        <w:ind w:firstLine="708"/>
        <w:jc w:val="center"/>
        <w:rPr>
          <w:rFonts w:ascii="Times New Roman" w:hAnsi="Times New Roman" w:cs="Times New Roman"/>
          <w:b/>
          <w:bCs/>
          <w:sz w:val="24"/>
          <w:szCs w:val="24"/>
        </w:rPr>
      </w:pPr>
      <w:r w:rsidRPr="00D55763">
        <w:rPr>
          <w:rFonts w:ascii="Times New Roman" w:hAnsi="Times New Roman" w:cs="Times New Roman"/>
          <w:b/>
          <w:sz w:val="24"/>
          <w:szCs w:val="24"/>
        </w:rPr>
        <w:t xml:space="preserve">BETON </w:t>
      </w:r>
      <w:r w:rsidRPr="00D55763">
        <w:rPr>
          <w:rFonts w:ascii="Times New Roman" w:hAnsi="Times New Roman" w:cs="Times New Roman"/>
          <w:b/>
          <w:bCs/>
          <w:sz w:val="24"/>
          <w:szCs w:val="24"/>
        </w:rPr>
        <w:t>ZEMİNE MONTAJ DETAYLARI</w:t>
      </w:r>
    </w:p>
    <w:p w:rsidR="004C070C" w:rsidRPr="00D55763" w:rsidRDefault="004C070C" w:rsidP="004C070C">
      <w:pPr>
        <w:spacing w:after="0"/>
        <w:ind w:firstLine="708"/>
        <w:jc w:val="center"/>
        <w:rPr>
          <w:rFonts w:ascii="Times New Roman" w:hAnsi="Times New Roman" w:cs="Times New Roman"/>
          <w:b/>
          <w:bCs/>
          <w:sz w:val="24"/>
          <w:szCs w:val="24"/>
        </w:rPr>
      </w:pPr>
    </w:p>
    <w:p w:rsidR="004C070C" w:rsidRPr="00D55763" w:rsidRDefault="004C070C" w:rsidP="004C070C">
      <w:pPr>
        <w:spacing w:after="0"/>
        <w:ind w:firstLine="708"/>
        <w:jc w:val="both"/>
        <w:rPr>
          <w:rFonts w:ascii="Times New Roman" w:hAnsi="Times New Roman" w:cs="Times New Roman"/>
          <w:sz w:val="24"/>
          <w:szCs w:val="24"/>
        </w:rPr>
      </w:pPr>
      <w:r w:rsidRPr="00D55763">
        <w:rPr>
          <w:rFonts w:ascii="Times New Roman" w:hAnsi="Times New Roman" w:cs="Times New Roman"/>
          <w:sz w:val="24"/>
          <w:szCs w:val="24"/>
        </w:rPr>
        <w:t xml:space="preserve">Alanın betonu terazili bir biçimde atılmış olması gerekmektedir. Alt taşıyıcı gövde ayaklarında betona montaj için min. </w:t>
      </w:r>
      <w:r>
        <w:rPr>
          <w:rFonts w:ascii="Times New Roman" w:hAnsi="Times New Roman" w:cs="Times New Roman"/>
          <w:sz w:val="24"/>
          <w:szCs w:val="24"/>
        </w:rPr>
        <w:t>3</w:t>
      </w:r>
      <w:r w:rsidRPr="00D55763">
        <w:rPr>
          <w:rFonts w:ascii="Times New Roman" w:hAnsi="Times New Roman" w:cs="Times New Roman"/>
          <w:sz w:val="24"/>
          <w:szCs w:val="24"/>
        </w:rPr>
        <w:t>50</w:t>
      </w:r>
      <w:r>
        <w:rPr>
          <w:rFonts w:ascii="Times New Roman" w:hAnsi="Times New Roman" w:cs="Times New Roman"/>
          <w:sz w:val="24"/>
          <w:szCs w:val="24"/>
        </w:rPr>
        <w:t xml:space="preserve"> x 350</w:t>
      </w:r>
      <w:r w:rsidRPr="00D55763">
        <w:rPr>
          <w:rFonts w:ascii="Times New Roman" w:hAnsi="Times New Roman" w:cs="Times New Roman"/>
          <w:sz w:val="24"/>
          <w:szCs w:val="24"/>
        </w:rPr>
        <w:t xml:space="preserve"> x 4 mm ebatlarında flanş ve tek parça olarak bulunan dikey taşıyıcı ayakları birbirine bağlayacak 40 x 5 mm üzerinde montaj delikleri bulunan silme kaynak yöntemiyle birleştirilmiş olacaktır. Ayaklar teraziye alındıktan sonra tabla/flanşta bulunan delikler yardımıyla zemine montajı çelik/kimyasal dübel ve 10 x 100 mm flanşlı trifon vida ile montaj edilecektir.</w:t>
      </w:r>
    </w:p>
    <w:p w:rsidR="000C1B51" w:rsidRPr="000E2D38" w:rsidRDefault="000C1B51" w:rsidP="000E2D38">
      <w:pPr>
        <w:spacing w:after="0"/>
        <w:ind w:firstLine="708"/>
        <w:rPr>
          <w:rFonts w:ascii="Times New Roman" w:hAnsi="Times New Roman" w:cs="Times New Roman"/>
          <w:sz w:val="24"/>
          <w:szCs w:val="24"/>
        </w:rPr>
      </w:pPr>
    </w:p>
    <w:p w:rsidR="000B053E" w:rsidRPr="000E2D38" w:rsidRDefault="00627CD3" w:rsidP="000E2D38">
      <w:pPr>
        <w:spacing w:after="0"/>
        <w:jc w:val="both"/>
        <w:rPr>
          <w:rFonts w:ascii="Times New Roman" w:hAnsi="Times New Roman" w:cs="Times New Roman"/>
          <w:b/>
          <w:bCs/>
          <w:sz w:val="24"/>
          <w:szCs w:val="24"/>
        </w:rPr>
      </w:pPr>
      <w:r w:rsidRPr="000E2D38">
        <w:rPr>
          <w:rFonts w:ascii="Times New Roman" w:hAnsi="Times New Roman" w:cs="Times New Roman"/>
          <w:sz w:val="24"/>
          <w:szCs w:val="24"/>
        </w:rPr>
        <w:br/>
      </w:r>
    </w:p>
    <w:sectPr w:rsidR="000B053E" w:rsidRPr="000E2D38" w:rsidSect="00687325">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EE0"/>
    <w:rsid w:val="000009CA"/>
    <w:rsid w:val="000643E4"/>
    <w:rsid w:val="00074B42"/>
    <w:rsid w:val="000B053E"/>
    <w:rsid w:val="000C1B51"/>
    <w:rsid w:val="000E2D38"/>
    <w:rsid w:val="000E50EE"/>
    <w:rsid w:val="001607D4"/>
    <w:rsid w:val="0016540B"/>
    <w:rsid w:val="001A63B3"/>
    <w:rsid w:val="001A723F"/>
    <w:rsid w:val="001D4A93"/>
    <w:rsid w:val="001F53CA"/>
    <w:rsid w:val="0023390A"/>
    <w:rsid w:val="00265F2C"/>
    <w:rsid w:val="00273AFC"/>
    <w:rsid w:val="00281562"/>
    <w:rsid w:val="00287F1C"/>
    <w:rsid w:val="00352000"/>
    <w:rsid w:val="003A5488"/>
    <w:rsid w:val="003D1064"/>
    <w:rsid w:val="004010B2"/>
    <w:rsid w:val="004438F9"/>
    <w:rsid w:val="00445B9B"/>
    <w:rsid w:val="00467AB2"/>
    <w:rsid w:val="004718A0"/>
    <w:rsid w:val="004B0FF6"/>
    <w:rsid w:val="004C070C"/>
    <w:rsid w:val="004C2D13"/>
    <w:rsid w:val="00500876"/>
    <w:rsid w:val="00543622"/>
    <w:rsid w:val="00592F55"/>
    <w:rsid w:val="0059738B"/>
    <w:rsid w:val="005B0FB3"/>
    <w:rsid w:val="005E419E"/>
    <w:rsid w:val="005F4674"/>
    <w:rsid w:val="00605273"/>
    <w:rsid w:val="006164FD"/>
    <w:rsid w:val="00627CD3"/>
    <w:rsid w:val="00630697"/>
    <w:rsid w:val="0065207B"/>
    <w:rsid w:val="00687325"/>
    <w:rsid w:val="006A0837"/>
    <w:rsid w:val="006A6E71"/>
    <w:rsid w:val="00706581"/>
    <w:rsid w:val="0071597C"/>
    <w:rsid w:val="007D59F2"/>
    <w:rsid w:val="00802BDA"/>
    <w:rsid w:val="00890190"/>
    <w:rsid w:val="008D1AFD"/>
    <w:rsid w:val="008D4FE4"/>
    <w:rsid w:val="008E0504"/>
    <w:rsid w:val="008F5353"/>
    <w:rsid w:val="00905585"/>
    <w:rsid w:val="00945607"/>
    <w:rsid w:val="00975B37"/>
    <w:rsid w:val="00984EE0"/>
    <w:rsid w:val="009A19F8"/>
    <w:rsid w:val="009D1FDF"/>
    <w:rsid w:val="00A3029B"/>
    <w:rsid w:val="00A4505D"/>
    <w:rsid w:val="00A60A21"/>
    <w:rsid w:val="00A724C6"/>
    <w:rsid w:val="00AF6DED"/>
    <w:rsid w:val="00B15F47"/>
    <w:rsid w:val="00B3798D"/>
    <w:rsid w:val="00B669EE"/>
    <w:rsid w:val="00BF0944"/>
    <w:rsid w:val="00C10F08"/>
    <w:rsid w:val="00C2612B"/>
    <w:rsid w:val="00C518A8"/>
    <w:rsid w:val="00C65634"/>
    <w:rsid w:val="00C751D8"/>
    <w:rsid w:val="00C83723"/>
    <w:rsid w:val="00CB2B4B"/>
    <w:rsid w:val="00CB4F0D"/>
    <w:rsid w:val="00CD06F3"/>
    <w:rsid w:val="00CE2AA3"/>
    <w:rsid w:val="00D12463"/>
    <w:rsid w:val="00D24AC7"/>
    <w:rsid w:val="00D40D0B"/>
    <w:rsid w:val="00DD452F"/>
    <w:rsid w:val="00DE5966"/>
    <w:rsid w:val="00DF00CE"/>
    <w:rsid w:val="00E002BC"/>
    <w:rsid w:val="00E31EE2"/>
    <w:rsid w:val="00E526C2"/>
    <w:rsid w:val="00E67A0A"/>
    <w:rsid w:val="00E84579"/>
    <w:rsid w:val="00E8658E"/>
    <w:rsid w:val="00E91281"/>
    <w:rsid w:val="00EE539D"/>
    <w:rsid w:val="00EE7EF3"/>
    <w:rsid w:val="00F0319C"/>
    <w:rsid w:val="00F449B6"/>
    <w:rsid w:val="00F942C5"/>
    <w:rsid w:val="00FA1B11"/>
    <w:rsid w:val="00FB2222"/>
    <w:rsid w:val="00FC3A8E"/>
    <w:rsid w:val="00FD5D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B99F64"/>
  <w15:docId w15:val="{ABCD4A3F-2CDF-419C-B02E-AF04DFE92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984E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onMetni">
    <w:name w:val="Balloon Text"/>
    <w:basedOn w:val="Normal"/>
    <w:link w:val="BalonMetniChar"/>
    <w:uiPriority w:val="99"/>
    <w:semiHidden/>
    <w:unhideWhenUsed/>
    <w:rsid w:val="001607D4"/>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1607D4"/>
    <w:rPr>
      <w:rFonts w:ascii="Tahoma" w:hAnsi="Tahoma" w:cs="Tahoma"/>
      <w:sz w:val="16"/>
      <w:szCs w:val="16"/>
    </w:rPr>
  </w:style>
  <w:style w:type="paragraph" w:styleId="ListeParagraf">
    <w:name w:val="List Paragraph"/>
    <w:basedOn w:val="Normal"/>
    <w:link w:val="ListeParagrafChar"/>
    <w:uiPriority w:val="34"/>
    <w:qFormat/>
    <w:rsid w:val="006A6E71"/>
    <w:pPr>
      <w:ind w:left="720"/>
      <w:contextualSpacing/>
    </w:pPr>
  </w:style>
  <w:style w:type="character" w:customStyle="1" w:styleId="ListeParagrafChar">
    <w:name w:val="Liste Paragraf Char"/>
    <w:link w:val="ListeParagraf"/>
    <w:uiPriority w:val="34"/>
    <w:locked/>
    <w:rsid w:val="006A6E7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4604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png"/><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oleObject" Target="embeddings/oleObject2.bin"/><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hyperlink" Target="http://www.aysanboya.com.tr/" TargetMode="Externa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7.jpeg"/><Relationship Id="rId10" Type="http://schemas.openxmlformats.org/officeDocument/2006/relationships/image" Target="media/image6.pn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png"/><Relationship Id="rId22" Type="http://schemas.openxmlformats.org/officeDocument/2006/relationships/image" Target="media/image16.jpeg"/><Relationship Id="rId27"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530874-8C8D-4953-B3BF-14ED681392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6</Pages>
  <Words>1371</Words>
  <Characters>7815</Characters>
  <Application>Microsoft Office Word</Application>
  <DocSecurity>0</DocSecurity>
  <Lines>65</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CASPER PC</dc:creator>
  <cp:lastModifiedBy>Pc</cp:lastModifiedBy>
  <cp:revision>12</cp:revision>
  <dcterms:created xsi:type="dcterms:W3CDTF">2019-08-28T06:18:00Z</dcterms:created>
  <dcterms:modified xsi:type="dcterms:W3CDTF">2020-01-27T07:56:00Z</dcterms:modified>
</cp:coreProperties>
</file>