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323" w:rsidRPr="00EA5715" w:rsidRDefault="00AE6A08" w:rsidP="009316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57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KEMERLİ ÇATI</w:t>
      </w:r>
      <w:r w:rsidR="00E16D04" w:rsidRPr="00EA57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BÜYÜK</w:t>
      </w:r>
    </w:p>
    <w:p w:rsidR="00DE1C18" w:rsidRPr="00EA5715" w:rsidRDefault="00005189" w:rsidP="009316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6122670" cy="473265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473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66E" w:rsidRPr="00EA5715" w:rsidRDefault="004E2427" w:rsidP="0093167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E16D04" w:rsidRPr="00EA571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x</w:t>
      </w:r>
      <w:r w:rsidR="00DE1C18" w:rsidRPr="00EA5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1450 mm ölçülerinde olan oyun grubu elemanın toplam yüksekliği 1</w:t>
      </w:r>
      <w:r w:rsidR="00920346">
        <w:rPr>
          <w:rFonts w:ascii="Times New Roman" w:hAnsi="Times New Roman" w:cs="Times New Roman"/>
          <w:color w:val="000000" w:themeColor="text1"/>
          <w:sz w:val="24"/>
          <w:szCs w:val="24"/>
        </w:rPr>
        <w:t>44</w:t>
      </w:r>
      <w:bookmarkStart w:id="0" w:name="_GoBack"/>
      <w:bookmarkEnd w:id="0"/>
      <w:r w:rsidR="00DE1C18" w:rsidRPr="00EA5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mm’dir. Çatı kemerleri polietilen malzemeden üretilip iki kemer arası galvanizli sacdan imal edilecektir. </w:t>
      </w:r>
    </w:p>
    <w:p w:rsidR="008A4809" w:rsidRPr="00EA5715" w:rsidRDefault="008A4809" w:rsidP="0093167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666E" w:rsidRPr="00EA5715" w:rsidRDefault="00BE6AFF" w:rsidP="009316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571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3600000" cy="2608569"/>
            <wp:effectExtent l="0" t="0" r="635" b="190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60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66E" w:rsidRPr="00EA5715" w:rsidRDefault="00B34C83" w:rsidP="0093167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571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8A4809" w:rsidRPr="00EA5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mm genişliğinde 1.5 mm et kalınlığındaki galvanizli sac R 720 olacak şekilde bükülerek yarım daire şeklinde olacaktır.  Üzerinde görsellik katması için Ø 28 </w:t>
      </w:r>
      <w:proofErr w:type="spellStart"/>
      <w:r w:rsidR="008A4809" w:rsidRPr="00EA5715">
        <w:rPr>
          <w:rFonts w:ascii="Times New Roman" w:hAnsi="Times New Roman" w:cs="Times New Roman"/>
          <w:color w:val="000000" w:themeColor="text1"/>
          <w:sz w:val="24"/>
          <w:szCs w:val="24"/>
        </w:rPr>
        <w:t>mm’lik</w:t>
      </w:r>
      <w:proofErr w:type="spellEnd"/>
      <w:r w:rsidR="008A4809" w:rsidRPr="00EA5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delikler bulunduran sac elektrostatik toz boya yöntemi ile dış cepheye uygun olarak boyanacaktır. </w:t>
      </w:r>
    </w:p>
    <w:p w:rsidR="00972E5E" w:rsidRPr="00046251" w:rsidRDefault="00972E5E" w:rsidP="00972E5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6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ÇATI KEMERİ </w:t>
      </w:r>
    </w:p>
    <w:p w:rsidR="00972E5E" w:rsidRPr="00046251" w:rsidRDefault="00972E5E" w:rsidP="00972E5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lastRenderedPageBreak/>
        <w:drawing>
          <wp:inline distT="0" distB="0" distL="0" distR="0" wp14:anchorId="4A34143B" wp14:editId="4AF9054F">
            <wp:extent cx="4557369" cy="3619491"/>
            <wp:effectExtent l="0" t="0" r="0" b="63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967" cy="362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E5E" w:rsidRPr="00046251" w:rsidRDefault="00972E5E" w:rsidP="00972E5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251">
        <w:rPr>
          <w:rFonts w:ascii="Times New Roman" w:hAnsi="Times New Roman" w:cs="Times New Roman"/>
          <w:color w:val="000000" w:themeColor="text1"/>
          <w:sz w:val="24"/>
          <w:szCs w:val="24"/>
        </w:rPr>
        <w:t>1450 x 28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4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mm ölçülerinde ve toplam yüksekliği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44</w:t>
      </w:r>
      <w:r w:rsidRPr="00046251">
        <w:rPr>
          <w:rFonts w:ascii="Times New Roman" w:hAnsi="Times New Roman" w:cs="Times New Roman"/>
          <w:color w:val="000000" w:themeColor="text1"/>
          <w:sz w:val="24"/>
          <w:szCs w:val="24"/>
        </w:rPr>
        <w:t>0 mm olan çatı kemeri 1. Sınıf polietilen malzemeden minimum 17 kg olarak tek parça şeklinde rotasyon yöntemi ile çift cidarlı olarak üretilecektir.</w:t>
      </w:r>
    </w:p>
    <w:p w:rsidR="00972E5E" w:rsidRPr="00046251" w:rsidRDefault="00972E5E" w:rsidP="00972E5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04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airesel yapı ile başlayan dekor, farklı ölçülerdeki kare blok halindeki sütunlar ile tamamlanıp teknik resimdeki gibi üzerine desenli kemer şeklinde </w:t>
      </w:r>
      <w:proofErr w:type="gramStart"/>
      <w:r w:rsidRPr="00046251">
        <w:rPr>
          <w:rFonts w:ascii="Times New Roman" w:hAnsi="Times New Roman" w:cs="Times New Roman"/>
          <w:color w:val="000000" w:themeColor="text1"/>
          <w:sz w:val="24"/>
          <w:szCs w:val="24"/>
        </w:rPr>
        <w:t>dizayn edilerek</w:t>
      </w:r>
      <w:proofErr w:type="gramEnd"/>
      <w:r w:rsidRPr="0004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tasarım estetikliği işlemeli kubbesi ile zenginleştirilecektir.   </w:t>
      </w:r>
    </w:p>
    <w:p w:rsidR="00972E5E" w:rsidRPr="00046251" w:rsidRDefault="00972E5E" w:rsidP="00972E5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251">
        <w:rPr>
          <w:rFonts w:ascii="Times New Roman" w:hAnsi="Times New Roman" w:cs="Times New Roman"/>
          <w:color w:val="000000" w:themeColor="text1"/>
          <w:sz w:val="24"/>
          <w:szCs w:val="24"/>
        </w:rPr>
        <w:t>Çatı kemeri kıvrımlı hatların ergonomik tasarımı;  estetik görünüm ve 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üksek mukavemet dayanımı için R</w:t>
      </w:r>
      <w:r w:rsidRPr="0004625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mm</w:t>
      </w:r>
      <w:r w:rsidRPr="0004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6251">
        <w:rPr>
          <w:rFonts w:ascii="Times New Roman" w:hAnsi="Times New Roman" w:cs="Times New Roman"/>
          <w:color w:val="000000" w:themeColor="text1"/>
          <w:sz w:val="24"/>
          <w:szCs w:val="24"/>
        </w:rPr>
        <w:t>radüslü</w:t>
      </w:r>
      <w:proofErr w:type="spellEnd"/>
      <w:r w:rsidRPr="0004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 imal edilecek olup birden fazla kemerin bükülmüş sac ile birbiriyle bağlantısının istendiği durumlarda birbiri ile </w:t>
      </w:r>
      <w:proofErr w:type="spellStart"/>
      <w:r w:rsidRPr="00046251">
        <w:rPr>
          <w:rFonts w:ascii="Times New Roman" w:hAnsi="Times New Roman" w:cs="Times New Roman"/>
          <w:color w:val="000000" w:themeColor="text1"/>
          <w:sz w:val="24"/>
          <w:szCs w:val="24"/>
        </w:rPr>
        <w:t>mesnetlenebilmesi</w:t>
      </w:r>
      <w:proofErr w:type="spellEnd"/>
      <w:r w:rsidRPr="0004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için minimum 24 x 24 mm </w:t>
      </w:r>
      <w:proofErr w:type="spellStart"/>
      <w:r w:rsidRPr="00046251">
        <w:rPr>
          <w:rFonts w:ascii="Times New Roman" w:hAnsi="Times New Roman" w:cs="Times New Roman"/>
          <w:color w:val="000000" w:themeColor="text1"/>
          <w:sz w:val="24"/>
          <w:szCs w:val="24"/>
        </w:rPr>
        <w:t>federler</w:t>
      </w:r>
      <w:proofErr w:type="spellEnd"/>
      <w:r w:rsidRPr="0004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mevcut olacaktır.</w:t>
      </w:r>
    </w:p>
    <w:p w:rsidR="00972E5E" w:rsidRPr="00046251" w:rsidRDefault="00972E5E" w:rsidP="00972E5E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4B4C" w:rsidRPr="00EA5715" w:rsidRDefault="00404B4C" w:rsidP="0093167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04B4C" w:rsidRPr="00EA5715" w:rsidSect="00B34C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F1"/>
    <w:rsid w:val="00005189"/>
    <w:rsid w:val="000303D9"/>
    <w:rsid w:val="00032B0B"/>
    <w:rsid w:val="000A5C77"/>
    <w:rsid w:val="000D7323"/>
    <w:rsid w:val="001133FD"/>
    <w:rsid w:val="0019693D"/>
    <w:rsid w:val="00226032"/>
    <w:rsid w:val="00277214"/>
    <w:rsid w:val="00323E3F"/>
    <w:rsid w:val="00404B4C"/>
    <w:rsid w:val="00410FA1"/>
    <w:rsid w:val="004E2427"/>
    <w:rsid w:val="00502695"/>
    <w:rsid w:val="00541906"/>
    <w:rsid w:val="005A6DF1"/>
    <w:rsid w:val="008861F1"/>
    <w:rsid w:val="008A4809"/>
    <w:rsid w:val="00920346"/>
    <w:rsid w:val="0093167A"/>
    <w:rsid w:val="00972E5E"/>
    <w:rsid w:val="009F78A8"/>
    <w:rsid w:val="00A6483C"/>
    <w:rsid w:val="00AE6A08"/>
    <w:rsid w:val="00B34C83"/>
    <w:rsid w:val="00B966C6"/>
    <w:rsid w:val="00BE6AFF"/>
    <w:rsid w:val="00DE1C18"/>
    <w:rsid w:val="00E16D04"/>
    <w:rsid w:val="00E3666E"/>
    <w:rsid w:val="00EA5715"/>
    <w:rsid w:val="00F15BE2"/>
    <w:rsid w:val="00F346F6"/>
    <w:rsid w:val="00F62F8E"/>
    <w:rsid w:val="00FB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7232"/>
  <w15:docId w15:val="{FAB93CCC-7F4B-42ED-AEC6-FDB25E3B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5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8C0B5-6E1F-41CE-8E3E-2F5CE2409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14</cp:revision>
  <dcterms:created xsi:type="dcterms:W3CDTF">2015-04-08T15:16:00Z</dcterms:created>
  <dcterms:modified xsi:type="dcterms:W3CDTF">2019-12-26T08:02:00Z</dcterms:modified>
</cp:coreProperties>
</file>