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BF02D5" w:rsidRDefault="00416FA6"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ÇANLİR MÜZİK ALETİ</w:t>
      </w:r>
    </w:p>
    <w:p w:rsidR="002F3B8C" w:rsidRPr="00BF02D5" w:rsidRDefault="002F3B8C" w:rsidP="00B718D4">
      <w:pPr>
        <w:spacing w:after="0"/>
        <w:jc w:val="center"/>
        <w:rPr>
          <w:rFonts w:ascii="Times New Roman" w:hAnsi="Times New Roman" w:cs="Times New Roman"/>
          <w:b/>
          <w:noProof/>
          <w:color w:val="0D0D0D" w:themeColor="text1" w:themeTint="F2"/>
          <w:sz w:val="24"/>
          <w:szCs w:val="24"/>
          <w:lang w:eastAsia="tr-TR"/>
        </w:rPr>
      </w:pPr>
    </w:p>
    <w:p w:rsidR="00416FA6" w:rsidRDefault="00416FA6" w:rsidP="00B718D4">
      <w:pPr>
        <w:spacing w:after="0"/>
        <w:jc w:val="center"/>
        <w:rPr>
          <w:rFonts w:ascii="Times New Roman" w:hAnsi="Times New Roman" w:cs="Times New Roman"/>
          <w:b/>
          <w:noProof/>
          <w:color w:val="0D0D0D" w:themeColor="text1" w:themeTint="F2"/>
          <w:sz w:val="24"/>
          <w:szCs w:val="24"/>
          <w:lang w:eastAsia="tr-TR"/>
        </w:rPr>
      </w:pPr>
    </w:p>
    <w:p w:rsidR="002F3B8C" w:rsidRPr="00BF02D5" w:rsidRDefault="00F400E4" w:rsidP="00F400E4">
      <w:pPr>
        <w:spacing w:after="0"/>
        <w:jc w:val="center"/>
        <w:rPr>
          <w:rFonts w:ascii="Times New Roman" w:hAnsi="Times New Roman" w:cs="Times New Roman"/>
          <w:b/>
          <w:color w:val="0D0D0D" w:themeColor="text1" w:themeTint="F2"/>
          <w:sz w:val="24"/>
          <w:szCs w:val="24"/>
        </w:rPr>
      </w:pPr>
      <w:r w:rsidRPr="00F400E4">
        <w:rPr>
          <w:rFonts w:ascii="Times New Roman" w:hAnsi="Times New Roman" w:cs="Times New Roman"/>
          <w:b/>
          <w:noProof/>
          <w:color w:val="0D0D0D" w:themeColor="text1" w:themeTint="F2"/>
          <w:sz w:val="24"/>
          <w:szCs w:val="24"/>
          <w:lang w:eastAsia="tr-TR"/>
        </w:rPr>
        <w:drawing>
          <wp:inline distT="0" distB="0" distL="0" distR="0">
            <wp:extent cx="4114799" cy="3581400"/>
            <wp:effectExtent l="0" t="0" r="635" b="0"/>
            <wp:docPr id="2" name="Resim 2" descr="D:\20- OYUN ELEMANLARI\6- MÜZİK ALETLERİ\M-205 ÇAN LİR MÜZİK AL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 OYUN ELEMANLARI\6- MÜZİK ALETLERİ\M-205 ÇAN LİR MÜZİK ALET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20" t="7453" r="17041" b="16812"/>
                    <a:stretch/>
                  </pic:blipFill>
                  <pic:spPr bwMode="auto">
                    <a:xfrm>
                      <a:off x="0" y="0"/>
                      <a:ext cx="4115100" cy="3581662"/>
                    </a:xfrm>
                    <a:prstGeom prst="rect">
                      <a:avLst/>
                    </a:prstGeom>
                    <a:noFill/>
                    <a:ln>
                      <a:noFill/>
                    </a:ln>
                    <a:extLst>
                      <a:ext uri="{53640926-AAD7-44D8-BBD7-CCE9431645EC}">
                        <a14:shadowObscured xmlns:a14="http://schemas.microsoft.com/office/drawing/2010/main"/>
                      </a:ext>
                    </a:extLst>
                  </pic:spPr>
                </pic:pic>
              </a:graphicData>
            </a:graphic>
          </wp:inline>
        </w:drawing>
      </w:r>
    </w:p>
    <w:p w:rsidR="001D1679" w:rsidRDefault="00F400E4" w:rsidP="001D1679">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Ø400 mm genişliğinde 14</w:t>
      </w:r>
      <w:r w:rsidR="001D1679">
        <w:rPr>
          <w:rFonts w:ascii="Times New Roman" w:hAnsi="Times New Roman" w:cs="Times New Roman"/>
          <w:color w:val="0D0D0D" w:themeColor="text1" w:themeTint="F2"/>
          <w:sz w:val="24"/>
          <w:szCs w:val="24"/>
        </w:rPr>
        <w:t>00 mm yüksekliğinde üretilecek olan müzik aleti minimum Ø</w:t>
      </w:r>
      <w:r w:rsidR="006C0BDB">
        <w:rPr>
          <w:rFonts w:ascii="Times New Roman" w:hAnsi="Times New Roman" w:cs="Times New Roman"/>
          <w:color w:val="0D0D0D" w:themeColor="text1" w:themeTint="F2"/>
          <w:sz w:val="24"/>
          <w:szCs w:val="24"/>
        </w:rPr>
        <w:t>114</w:t>
      </w:r>
      <w:r w:rsidR="001D1679">
        <w:rPr>
          <w:rFonts w:ascii="Times New Roman" w:hAnsi="Times New Roman" w:cs="Times New Roman"/>
          <w:color w:val="0D0D0D" w:themeColor="text1" w:themeTint="F2"/>
          <w:sz w:val="24"/>
          <w:szCs w:val="24"/>
        </w:rPr>
        <w:t xml:space="preserve"> x </w:t>
      </w:r>
      <w:r w:rsidR="006C0BDB">
        <w:rPr>
          <w:rFonts w:ascii="Times New Roman" w:hAnsi="Times New Roman" w:cs="Times New Roman"/>
          <w:color w:val="0D0D0D" w:themeColor="text1" w:themeTint="F2"/>
          <w:sz w:val="24"/>
          <w:szCs w:val="24"/>
        </w:rPr>
        <w:t>2,5</w:t>
      </w:r>
      <w:r w:rsidR="001D1679">
        <w:rPr>
          <w:rFonts w:ascii="Times New Roman" w:hAnsi="Times New Roman" w:cs="Times New Roman"/>
          <w:color w:val="0D0D0D" w:themeColor="text1" w:themeTint="F2"/>
          <w:sz w:val="24"/>
          <w:szCs w:val="24"/>
        </w:rPr>
        <w:t xml:space="preserve"> mm SDM boru taşıyıcı üze</w:t>
      </w:r>
      <w:r w:rsidR="006F3BC0">
        <w:rPr>
          <w:rFonts w:ascii="Times New Roman" w:hAnsi="Times New Roman" w:cs="Times New Roman"/>
          <w:color w:val="0D0D0D" w:themeColor="text1" w:themeTint="F2"/>
          <w:sz w:val="24"/>
          <w:szCs w:val="24"/>
        </w:rPr>
        <w:t>rine yerleştirilecek 8 adet; Ø40</w:t>
      </w:r>
      <w:r w:rsidR="001D1679">
        <w:rPr>
          <w:rFonts w:ascii="Times New Roman" w:hAnsi="Times New Roman" w:cs="Times New Roman"/>
          <w:color w:val="0D0D0D" w:themeColor="text1" w:themeTint="F2"/>
          <w:sz w:val="24"/>
          <w:szCs w:val="24"/>
        </w:rPr>
        <w:t xml:space="preserve">0 mm genişliğindeki 2 mm kalınlığında paslanmaz çelik malzemeden yarım küre ve diğer küreler ise genişlik ölçüsü azalarak müzik aletini oluşturacaktır. Oyun elemanında bulunan sivri ve keskin kenarlar yuvarlatılacaktır. Ana taşıyıcı şaseye gaz altı kaynak yöntemiyle birleştirilmiş tokmak yerleri bulunacak olup tokmak, hafif, kenarları zarar vermeyecek şekilde yuvarlatılmış bir malzemeden üretilecektir. </w:t>
      </w:r>
    </w:p>
    <w:p w:rsidR="001D1679" w:rsidRPr="00BF02D5" w:rsidRDefault="001D1679" w:rsidP="001D1679">
      <w:pPr>
        <w:spacing w:after="0"/>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Metal çerçeve kenarları çapaklardan, keskin ve sivri yüzeylerden arındırılacaktır. Oyun elemanında bulunan metal </w:t>
      </w:r>
      <w:proofErr w:type="gramStart"/>
      <w:r w:rsidRPr="00BF02D5">
        <w:rPr>
          <w:rFonts w:ascii="Times New Roman" w:hAnsi="Times New Roman" w:cs="Times New Roman"/>
          <w:color w:val="0D0D0D" w:themeColor="text1" w:themeTint="F2"/>
          <w:sz w:val="24"/>
          <w:szCs w:val="24"/>
        </w:rPr>
        <w:t>ekipmanlar</w:t>
      </w:r>
      <w:proofErr w:type="gramEnd"/>
      <w:r w:rsidRPr="00BF02D5">
        <w:rPr>
          <w:rFonts w:ascii="Times New Roman" w:hAnsi="Times New Roman" w:cs="Times New Roman"/>
          <w:color w:val="0D0D0D" w:themeColor="text1" w:themeTint="F2"/>
          <w:sz w:val="24"/>
          <w:szCs w:val="24"/>
        </w:rPr>
        <w:t xml:space="preserve"> yüzey kaplama işlemine tabi tutularak kumlama ve elektrostatik kaplama yapılacaktır.</w:t>
      </w:r>
      <w:r>
        <w:rPr>
          <w:rFonts w:ascii="Times New Roman" w:hAnsi="Times New Roman" w:cs="Times New Roman"/>
          <w:color w:val="0D0D0D" w:themeColor="text1" w:themeTint="F2"/>
          <w:sz w:val="24"/>
          <w:szCs w:val="24"/>
        </w:rPr>
        <w:t xml:space="preserve"> Toprak zemine montaj durumunda taşıyıcı boyu 200 mm uzatılacaktır.</w:t>
      </w:r>
    </w:p>
    <w:p w:rsidR="00E67A0A" w:rsidRPr="00BF02D5" w:rsidRDefault="00E67A0A" w:rsidP="00B718D4">
      <w:pPr>
        <w:spacing w:after="0"/>
        <w:rPr>
          <w:rFonts w:ascii="Times New Roman" w:hAnsi="Times New Roman" w:cs="Times New Roman"/>
          <w:b/>
          <w:noProof/>
          <w:color w:val="0D0D0D" w:themeColor="text1" w:themeTint="F2"/>
          <w:sz w:val="24"/>
          <w:szCs w:val="24"/>
          <w:lang w:eastAsia="tr-TR"/>
        </w:rPr>
      </w:pPr>
    </w:p>
    <w:p w:rsidR="00F400E4" w:rsidRPr="00BF02D5" w:rsidRDefault="00F400E4" w:rsidP="00F400E4">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F400E4" w:rsidRPr="00BF02D5" w:rsidRDefault="00F400E4" w:rsidP="00F400E4">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F400E4" w:rsidRPr="00BF02D5" w:rsidRDefault="00F400E4" w:rsidP="00F400E4">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F400E4" w:rsidRPr="00BF02D5" w:rsidRDefault="00F400E4" w:rsidP="00F400E4">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F400E4" w:rsidRPr="00BF02D5" w:rsidRDefault="00F400E4" w:rsidP="00F400E4">
      <w:pPr>
        <w:pStyle w:val="ListeParagraf"/>
        <w:jc w:val="both"/>
        <w:rPr>
          <w:rFonts w:ascii="Times New Roman" w:hAnsi="Times New Roman" w:cs="Times New Roman"/>
          <w:color w:val="0D0D0D" w:themeColor="text1" w:themeTint="F2"/>
          <w:sz w:val="24"/>
          <w:szCs w:val="24"/>
        </w:rPr>
      </w:pPr>
    </w:p>
    <w:p w:rsidR="00F400E4" w:rsidRPr="00BF02D5" w:rsidRDefault="00F400E4" w:rsidP="00F400E4">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1E63EE55" wp14:editId="7ABAECDF">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701E177A" wp14:editId="4D7795E3">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F400E4" w:rsidRPr="00BF02D5" w:rsidRDefault="00F400E4" w:rsidP="00F400E4">
      <w:pPr>
        <w:pStyle w:val="ListeParagraf"/>
        <w:jc w:val="both"/>
        <w:rPr>
          <w:rFonts w:ascii="Times New Roman" w:hAnsi="Times New Roman" w:cs="Times New Roman"/>
          <w:color w:val="0D0D0D" w:themeColor="text1" w:themeTint="F2"/>
          <w:sz w:val="24"/>
          <w:szCs w:val="24"/>
        </w:rPr>
      </w:pPr>
    </w:p>
    <w:p w:rsidR="00F400E4" w:rsidRPr="00BF02D5" w:rsidRDefault="00F400E4" w:rsidP="00F400E4">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F400E4" w:rsidRPr="00BF02D5" w:rsidRDefault="00F400E4" w:rsidP="00F400E4">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F400E4" w:rsidRPr="00BF02D5" w:rsidRDefault="00F400E4" w:rsidP="00F400E4">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F400E4" w:rsidRPr="00BF02D5" w:rsidRDefault="00F400E4" w:rsidP="00F400E4">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7FBDF4F6" wp14:editId="356B76DB">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F400E4" w:rsidRPr="00BF02D5" w:rsidRDefault="00F400E4" w:rsidP="00F400E4">
      <w:pPr>
        <w:rPr>
          <w:rFonts w:ascii="Times New Roman" w:hAnsi="Times New Roman" w:cs="Times New Roman"/>
          <w:b/>
          <w:color w:val="0D0D0D" w:themeColor="text1" w:themeTint="F2"/>
          <w:sz w:val="24"/>
          <w:szCs w:val="24"/>
        </w:rPr>
      </w:pPr>
    </w:p>
    <w:p w:rsidR="00F400E4" w:rsidRPr="00BF02D5" w:rsidRDefault="00F400E4" w:rsidP="00F400E4">
      <w:pPr>
        <w:spacing w:after="0"/>
        <w:jc w:val="center"/>
        <w:rPr>
          <w:rFonts w:ascii="Times New Roman" w:hAnsi="Times New Roman" w:cs="Times New Roman"/>
          <w:color w:val="0D0D0D" w:themeColor="text1" w:themeTint="F2"/>
          <w:sz w:val="24"/>
          <w:szCs w:val="24"/>
        </w:rPr>
      </w:pPr>
    </w:p>
    <w:p w:rsidR="00F400E4" w:rsidRDefault="00F400E4" w:rsidP="00F400E4">
      <w:pPr>
        <w:spacing w:after="0"/>
        <w:ind w:firstLine="708"/>
        <w:jc w:val="center"/>
        <w:rPr>
          <w:rFonts w:ascii="Times New Roman" w:hAnsi="Times New Roman" w:cs="Times New Roman"/>
          <w:b/>
          <w:bCs/>
          <w:sz w:val="24"/>
          <w:szCs w:val="24"/>
        </w:rPr>
      </w:pPr>
    </w:p>
    <w:p w:rsidR="00F400E4" w:rsidRDefault="00F400E4" w:rsidP="00F400E4">
      <w:pPr>
        <w:spacing w:after="0"/>
        <w:ind w:firstLine="708"/>
        <w:jc w:val="center"/>
        <w:rPr>
          <w:rFonts w:ascii="Times New Roman" w:hAnsi="Times New Roman" w:cs="Times New Roman"/>
          <w:b/>
          <w:bCs/>
          <w:sz w:val="24"/>
          <w:szCs w:val="24"/>
        </w:rPr>
      </w:pPr>
    </w:p>
    <w:p w:rsidR="00F400E4" w:rsidRDefault="00F400E4" w:rsidP="00F400E4">
      <w:pPr>
        <w:spacing w:after="0"/>
        <w:ind w:firstLine="708"/>
        <w:jc w:val="center"/>
        <w:rPr>
          <w:rFonts w:ascii="Times New Roman" w:hAnsi="Times New Roman" w:cs="Times New Roman"/>
          <w:b/>
          <w:bCs/>
          <w:sz w:val="24"/>
          <w:szCs w:val="24"/>
        </w:rPr>
      </w:pPr>
    </w:p>
    <w:p w:rsidR="00F400E4" w:rsidRDefault="00F400E4" w:rsidP="00F400E4">
      <w:pPr>
        <w:spacing w:after="0"/>
        <w:ind w:firstLine="708"/>
        <w:jc w:val="center"/>
        <w:rPr>
          <w:rFonts w:ascii="Times New Roman" w:hAnsi="Times New Roman" w:cs="Times New Roman"/>
          <w:b/>
          <w:bCs/>
          <w:sz w:val="24"/>
          <w:szCs w:val="24"/>
        </w:rPr>
      </w:pPr>
    </w:p>
    <w:p w:rsidR="00F400E4" w:rsidRPr="00D23A8F" w:rsidRDefault="00F400E4" w:rsidP="00F400E4">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lastRenderedPageBreak/>
        <w:t>TOPRAK ZEMİNE MONTAJ DETAYLARI</w:t>
      </w:r>
    </w:p>
    <w:p w:rsidR="00F400E4" w:rsidRPr="00D23A8F" w:rsidRDefault="00F400E4" w:rsidP="00F400E4">
      <w:pPr>
        <w:spacing w:after="0"/>
        <w:ind w:firstLine="708"/>
        <w:jc w:val="center"/>
        <w:rPr>
          <w:rFonts w:ascii="Times New Roman" w:hAnsi="Times New Roman" w:cs="Times New Roman"/>
          <w:b/>
          <w:bCs/>
          <w:sz w:val="24"/>
          <w:szCs w:val="24"/>
        </w:rPr>
      </w:pPr>
    </w:p>
    <w:p w:rsidR="00F400E4" w:rsidRPr="00D23A8F" w:rsidRDefault="00F400E4" w:rsidP="00F400E4">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F400E4" w:rsidRPr="00D23A8F" w:rsidRDefault="00F400E4" w:rsidP="00F400E4">
      <w:pPr>
        <w:spacing w:after="0"/>
        <w:ind w:firstLine="708"/>
        <w:jc w:val="both"/>
        <w:rPr>
          <w:rFonts w:ascii="Times New Roman" w:hAnsi="Times New Roman" w:cs="Times New Roman"/>
          <w:sz w:val="24"/>
          <w:szCs w:val="24"/>
        </w:rPr>
      </w:pPr>
    </w:p>
    <w:p w:rsidR="00F400E4" w:rsidRPr="00D23A8F" w:rsidRDefault="00F400E4" w:rsidP="00F400E4">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F400E4" w:rsidRPr="00D23A8F" w:rsidRDefault="00F400E4" w:rsidP="00F400E4">
      <w:pPr>
        <w:spacing w:after="0"/>
        <w:ind w:firstLine="708"/>
        <w:jc w:val="center"/>
        <w:rPr>
          <w:rFonts w:ascii="Times New Roman" w:hAnsi="Times New Roman" w:cs="Times New Roman"/>
          <w:b/>
          <w:bCs/>
          <w:sz w:val="24"/>
          <w:szCs w:val="24"/>
        </w:rPr>
      </w:pPr>
    </w:p>
    <w:p w:rsidR="00F400E4" w:rsidRPr="00D23A8F" w:rsidRDefault="00F400E4" w:rsidP="00F400E4">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 xml:space="preserve">rında betona montaj için min. </w:t>
      </w:r>
      <w:r w:rsidR="00C642DF">
        <w:rPr>
          <w:rFonts w:ascii="Times New Roman" w:hAnsi="Times New Roman" w:cs="Times New Roman"/>
          <w:sz w:val="24"/>
          <w:szCs w:val="24"/>
        </w:rPr>
        <w:t>Ø</w:t>
      </w:r>
      <w:bookmarkStart w:id="0" w:name="_GoBack"/>
      <w:bookmarkEnd w:id="0"/>
      <w:r>
        <w:rPr>
          <w:rFonts w:ascii="Times New Roman" w:hAnsi="Times New Roman" w:cs="Times New Roman"/>
          <w:sz w:val="24"/>
          <w:szCs w:val="24"/>
        </w:rPr>
        <w:t>2</w:t>
      </w:r>
      <w:r w:rsidRPr="00D23A8F">
        <w:rPr>
          <w:rFonts w:ascii="Times New Roman" w:hAnsi="Times New Roman" w:cs="Times New Roman"/>
          <w:sz w:val="24"/>
          <w:szCs w:val="24"/>
        </w:rPr>
        <w:t>50</w:t>
      </w:r>
      <w:r w:rsidR="00C642DF">
        <w:rPr>
          <w:rFonts w:ascii="Times New Roman" w:hAnsi="Times New Roman" w:cs="Times New Roman"/>
          <w:sz w:val="24"/>
          <w:szCs w:val="24"/>
        </w:rPr>
        <w:t xml:space="preserve"> x 8</w:t>
      </w:r>
      <w:r w:rsidRPr="00D23A8F">
        <w:rPr>
          <w:rFonts w:ascii="Times New Roman" w:hAnsi="Times New Roman" w:cs="Times New Roman"/>
          <w:sz w:val="24"/>
          <w:szCs w:val="24"/>
        </w:rPr>
        <w:t xml:space="preserve">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F400E4" w:rsidRPr="00BF02D5" w:rsidRDefault="00F400E4" w:rsidP="00F400E4">
      <w:pPr>
        <w:ind w:firstLine="708"/>
        <w:rPr>
          <w:rFonts w:ascii="Times New Roman" w:hAnsi="Times New Roman" w:cs="Times New Roman"/>
          <w:color w:val="0D0D0D" w:themeColor="text1" w:themeTint="F2"/>
          <w:sz w:val="24"/>
          <w:szCs w:val="24"/>
        </w:rPr>
      </w:pPr>
    </w:p>
    <w:p w:rsidR="00F400E4" w:rsidRPr="00BF02D5" w:rsidRDefault="00F400E4" w:rsidP="00F400E4">
      <w:pPr>
        <w:spacing w:after="0"/>
        <w:ind w:firstLine="708"/>
        <w:rPr>
          <w:rFonts w:ascii="Times New Roman" w:hAnsi="Times New Roman" w:cs="Times New Roman"/>
          <w:color w:val="0D0D0D" w:themeColor="text1" w:themeTint="F2"/>
          <w:sz w:val="24"/>
          <w:szCs w:val="24"/>
        </w:rPr>
      </w:pPr>
    </w:p>
    <w:p w:rsidR="00F400E4" w:rsidRPr="00BF02D5" w:rsidRDefault="00F400E4" w:rsidP="00F400E4">
      <w:pPr>
        <w:spacing w:after="0"/>
        <w:ind w:firstLine="708"/>
        <w:jc w:val="center"/>
        <w:rPr>
          <w:rFonts w:ascii="Times New Roman" w:hAnsi="Times New Roman" w:cs="Times New Roman"/>
          <w:color w:val="0D0D0D" w:themeColor="text1" w:themeTint="F2"/>
          <w:sz w:val="24"/>
          <w:szCs w:val="24"/>
        </w:rPr>
      </w:pPr>
    </w:p>
    <w:p w:rsidR="006133AF" w:rsidRPr="00BF02D5" w:rsidRDefault="006133AF" w:rsidP="00B718D4">
      <w:pPr>
        <w:spacing w:after="0"/>
        <w:ind w:firstLine="708"/>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1243C9"/>
    <w:rsid w:val="0012602C"/>
    <w:rsid w:val="00130B69"/>
    <w:rsid w:val="001607D4"/>
    <w:rsid w:val="00163B5F"/>
    <w:rsid w:val="0016540B"/>
    <w:rsid w:val="001A723F"/>
    <w:rsid w:val="001D1679"/>
    <w:rsid w:val="001D4A93"/>
    <w:rsid w:val="00265F2C"/>
    <w:rsid w:val="00273AFC"/>
    <w:rsid w:val="00287F1C"/>
    <w:rsid w:val="002F3B8C"/>
    <w:rsid w:val="0030227E"/>
    <w:rsid w:val="00352000"/>
    <w:rsid w:val="003D1064"/>
    <w:rsid w:val="003D5E0B"/>
    <w:rsid w:val="004010B2"/>
    <w:rsid w:val="00416FA6"/>
    <w:rsid w:val="00467AB2"/>
    <w:rsid w:val="004718A0"/>
    <w:rsid w:val="004A3ADC"/>
    <w:rsid w:val="004C2D13"/>
    <w:rsid w:val="00543622"/>
    <w:rsid w:val="00592F55"/>
    <w:rsid w:val="005E419E"/>
    <w:rsid w:val="00603117"/>
    <w:rsid w:val="00605273"/>
    <w:rsid w:val="006133AF"/>
    <w:rsid w:val="006164FD"/>
    <w:rsid w:val="00687325"/>
    <w:rsid w:val="006A0837"/>
    <w:rsid w:val="006C0BDB"/>
    <w:rsid w:val="006F3BC0"/>
    <w:rsid w:val="00703EEE"/>
    <w:rsid w:val="00706581"/>
    <w:rsid w:val="0073780F"/>
    <w:rsid w:val="007743A8"/>
    <w:rsid w:val="007C5010"/>
    <w:rsid w:val="00802BDA"/>
    <w:rsid w:val="00890190"/>
    <w:rsid w:val="008B60A9"/>
    <w:rsid w:val="008E0504"/>
    <w:rsid w:val="008F4541"/>
    <w:rsid w:val="00973632"/>
    <w:rsid w:val="00984EE0"/>
    <w:rsid w:val="0099286B"/>
    <w:rsid w:val="009A19F8"/>
    <w:rsid w:val="009B6D43"/>
    <w:rsid w:val="009D62E6"/>
    <w:rsid w:val="00A3029B"/>
    <w:rsid w:val="00A9244B"/>
    <w:rsid w:val="00B13CC0"/>
    <w:rsid w:val="00B15F47"/>
    <w:rsid w:val="00B3798D"/>
    <w:rsid w:val="00B669EE"/>
    <w:rsid w:val="00B718D4"/>
    <w:rsid w:val="00B83D23"/>
    <w:rsid w:val="00BF02D5"/>
    <w:rsid w:val="00C10F08"/>
    <w:rsid w:val="00C642DF"/>
    <w:rsid w:val="00C751D8"/>
    <w:rsid w:val="00C916CE"/>
    <w:rsid w:val="00D24AC7"/>
    <w:rsid w:val="00DD452F"/>
    <w:rsid w:val="00DE5966"/>
    <w:rsid w:val="00E002BC"/>
    <w:rsid w:val="00E4662A"/>
    <w:rsid w:val="00E67A0A"/>
    <w:rsid w:val="00E91281"/>
    <w:rsid w:val="00EA2281"/>
    <w:rsid w:val="00F0319C"/>
    <w:rsid w:val="00F400E4"/>
    <w:rsid w:val="00F93974"/>
    <w:rsid w:val="00F96B96"/>
    <w:rsid w:val="00FA01C3"/>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D14"/>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DC6C-E840-4C58-9524-E16F1E6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15</cp:revision>
  <dcterms:created xsi:type="dcterms:W3CDTF">2019-10-16T08:58:00Z</dcterms:created>
  <dcterms:modified xsi:type="dcterms:W3CDTF">2020-03-09T11:41:00Z</dcterms:modified>
</cp:coreProperties>
</file>