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CD" w:rsidRDefault="00DA22D0" w:rsidP="001913ED">
      <w:pPr>
        <w:spacing w:after="0"/>
        <w:jc w:val="center"/>
        <w:rPr>
          <w:rFonts w:ascii="Times New Roman" w:hAnsi="Times New Roman" w:cs="Times New Roman"/>
          <w:b/>
          <w:sz w:val="24"/>
          <w:szCs w:val="24"/>
        </w:rPr>
      </w:pPr>
      <w:r w:rsidRPr="001913ED">
        <w:rPr>
          <w:rFonts w:ascii="Times New Roman" w:hAnsi="Times New Roman" w:cs="Times New Roman"/>
          <w:b/>
          <w:sz w:val="24"/>
          <w:szCs w:val="24"/>
        </w:rPr>
        <w:t>S TIRMANMA</w:t>
      </w:r>
    </w:p>
    <w:p w:rsidR="001913ED" w:rsidRPr="001913ED" w:rsidRDefault="001913ED" w:rsidP="001913ED">
      <w:pPr>
        <w:spacing w:after="0"/>
        <w:jc w:val="center"/>
        <w:rPr>
          <w:rFonts w:ascii="Times New Roman" w:hAnsi="Times New Roman" w:cs="Times New Roman"/>
          <w:b/>
          <w:sz w:val="24"/>
          <w:szCs w:val="24"/>
        </w:rPr>
      </w:pPr>
    </w:p>
    <w:p w:rsidR="00C55BFE" w:rsidRPr="001913ED" w:rsidRDefault="001913ED" w:rsidP="001913ED">
      <w:pPr>
        <w:spacing w:after="0"/>
        <w:jc w:val="center"/>
        <w:rPr>
          <w:rFonts w:ascii="Times New Roman" w:hAnsi="Times New Roman" w:cs="Times New Roman"/>
          <w:b/>
          <w:sz w:val="24"/>
          <w:szCs w:val="24"/>
        </w:rPr>
      </w:pPr>
      <w:r w:rsidRPr="001913ED">
        <w:rPr>
          <w:rFonts w:ascii="Times New Roman" w:hAnsi="Times New Roman" w:cs="Times New Roman"/>
          <w:noProof/>
          <w:sz w:val="24"/>
          <w:szCs w:val="24"/>
          <w:lang w:eastAsia="tr-TR"/>
        </w:rPr>
        <w:drawing>
          <wp:inline distT="0" distB="0" distL="0" distR="0">
            <wp:extent cx="4600575" cy="3505200"/>
            <wp:effectExtent l="0" t="0" r="0" b="0"/>
            <wp:docPr id="4" name="Resim 4" descr="D:\20- OYUN ELEMANLARI\5- TIRMANMALAR\O-615 S TIRMAN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 OYUN ELEMANLARI\5- TIRMANMALAR\O-615 S TIRMANMA.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783" t="7251" r="17039" b="18622"/>
                    <a:stretch/>
                  </pic:blipFill>
                  <pic:spPr bwMode="auto">
                    <a:xfrm>
                      <a:off x="0" y="0"/>
                      <a:ext cx="4601064" cy="3505573"/>
                    </a:xfrm>
                    <a:prstGeom prst="rect">
                      <a:avLst/>
                    </a:prstGeom>
                    <a:noFill/>
                    <a:ln>
                      <a:noFill/>
                    </a:ln>
                    <a:extLst>
                      <a:ext uri="{53640926-AAD7-44D8-BBD7-CCE9431645EC}">
                        <a14:shadowObscured xmlns:a14="http://schemas.microsoft.com/office/drawing/2010/main"/>
                      </a:ext>
                    </a:extLst>
                  </pic:spPr>
                </pic:pic>
              </a:graphicData>
            </a:graphic>
          </wp:inline>
        </w:drawing>
      </w:r>
    </w:p>
    <w:p w:rsidR="00E64304" w:rsidRPr="001913ED" w:rsidRDefault="00E64304" w:rsidP="001913ED">
      <w:pPr>
        <w:spacing w:after="0"/>
        <w:rPr>
          <w:rFonts w:ascii="Times New Roman" w:hAnsi="Times New Roman" w:cs="Times New Roman"/>
          <w:sz w:val="24"/>
          <w:szCs w:val="24"/>
        </w:rPr>
      </w:pPr>
    </w:p>
    <w:p w:rsidR="00153F6A" w:rsidRDefault="001913ED" w:rsidP="001913ED">
      <w:pPr>
        <w:spacing w:after="0"/>
        <w:ind w:firstLine="708"/>
        <w:jc w:val="both"/>
        <w:rPr>
          <w:rFonts w:ascii="Times New Roman" w:hAnsi="Times New Roman" w:cs="Times New Roman"/>
          <w:sz w:val="24"/>
          <w:szCs w:val="24"/>
        </w:rPr>
      </w:pPr>
      <w:r w:rsidRPr="001913ED">
        <w:rPr>
          <w:rFonts w:ascii="Times New Roman" w:hAnsi="Times New Roman" w:cs="Times New Roman"/>
          <w:sz w:val="24"/>
          <w:szCs w:val="24"/>
        </w:rPr>
        <w:t>2000 x 2000</w:t>
      </w:r>
      <w:r w:rsidR="00E64304" w:rsidRPr="001913ED">
        <w:rPr>
          <w:rFonts w:ascii="Times New Roman" w:hAnsi="Times New Roman" w:cs="Times New Roman"/>
          <w:sz w:val="24"/>
          <w:szCs w:val="24"/>
        </w:rPr>
        <w:t xml:space="preserve"> mm olan S Tırmanma oyun</w:t>
      </w:r>
      <w:r w:rsidRPr="001913ED">
        <w:rPr>
          <w:rFonts w:ascii="Times New Roman" w:hAnsi="Times New Roman" w:cs="Times New Roman"/>
          <w:sz w:val="24"/>
          <w:szCs w:val="24"/>
        </w:rPr>
        <w:t xml:space="preserve"> elemanının toplam yüksekliği 24</w:t>
      </w:r>
      <w:r w:rsidR="00E64304" w:rsidRPr="001913ED">
        <w:rPr>
          <w:rFonts w:ascii="Times New Roman" w:hAnsi="Times New Roman" w:cs="Times New Roman"/>
          <w:sz w:val="24"/>
          <w:szCs w:val="24"/>
        </w:rPr>
        <w:t>00 mm’dir.</w:t>
      </w:r>
      <w:r w:rsidR="00766BC6" w:rsidRPr="001913ED">
        <w:rPr>
          <w:rFonts w:ascii="Times New Roman" w:hAnsi="Times New Roman" w:cs="Times New Roman"/>
          <w:sz w:val="24"/>
          <w:szCs w:val="24"/>
        </w:rPr>
        <w:t xml:space="preserve"> Oyun elemanın Orta Taşıyıcı Direği </w:t>
      </w:r>
      <w:r>
        <w:rPr>
          <w:rFonts w:ascii="Times New Roman" w:hAnsi="Times New Roman" w:cs="Times New Roman"/>
          <w:sz w:val="24"/>
          <w:szCs w:val="24"/>
        </w:rPr>
        <w:t>Ø</w:t>
      </w:r>
      <w:r w:rsidR="00766BC6" w:rsidRPr="001913ED">
        <w:rPr>
          <w:rFonts w:ascii="Times New Roman" w:hAnsi="Times New Roman" w:cs="Times New Roman"/>
          <w:sz w:val="24"/>
          <w:szCs w:val="24"/>
        </w:rPr>
        <w:t>114</w:t>
      </w:r>
      <w:r>
        <w:rPr>
          <w:rFonts w:ascii="Times New Roman" w:hAnsi="Times New Roman" w:cs="Times New Roman"/>
          <w:sz w:val="24"/>
          <w:szCs w:val="24"/>
        </w:rPr>
        <w:t xml:space="preserve"> </w:t>
      </w:r>
      <w:r w:rsidR="00766BC6" w:rsidRPr="001913ED">
        <w:rPr>
          <w:rFonts w:ascii="Times New Roman" w:hAnsi="Times New Roman" w:cs="Times New Roman"/>
          <w:sz w:val="24"/>
          <w:szCs w:val="24"/>
        </w:rPr>
        <w:t>x</w:t>
      </w:r>
      <w:r>
        <w:rPr>
          <w:rFonts w:ascii="Times New Roman" w:hAnsi="Times New Roman" w:cs="Times New Roman"/>
          <w:sz w:val="24"/>
          <w:szCs w:val="24"/>
        </w:rPr>
        <w:t xml:space="preserve"> 2,</w:t>
      </w:r>
      <w:r w:rsidR="00766BC6" w:rsidRPr="001913ED">
        <w:rPr>
          <w:rFonts w:ascii="Times New Roman" w:hAnsi="Times New Roman" w:cs="Times New Roman"/>
          <w:sz w:val="24"/>
          <w:szCs w:val="24"/>
        </w:rPr>
        <w:t xml:space="preserve">5 mm SDM borudan 2500 mm uzunluğunda üretilerek çevresine araları 90ᵒ olacak şekilde </w:t>
      </w:r>
      <w:r>
        <w:rPr>
          <w:rFonts w:ascii="Times New Roman" w:hAnsi="Times New Roman" w:cs="Times New Roman"/>
          <w:sz w:val="24"/>
          <w:szCs w:val="24"/>
        </w:rPr>
        <w:t>Ø</w:t>
      </w:r>
      <w:r w:rsidR="001449E5" w:rsidRPr="001913ED">
        <w:rPr>
          <w:rFonts w:ascii="Times New Roman" w:hAnsi="Times New Roman" w:cs="Times New Roman"/>
          <w:sz w:val="24"/>
          <w:szCs w:val="24"/>
        </w:rPr>
        <w:t xml:space="preserve">34 </w:t>
      </w:r>
      <w:r>
        <w:rPr>
          <w:rFonts w:ascii="Times New Roman" w:hAnsi="Times New Roman" w:cs="Times New Roman"/>
          <w:sz w:val="24"/>
          <w:szCs w:val="24"/>
        </w:rPr>
        <w:t>x 3 mm</w:t>
      </w:r>
      <w:r w:rsidR="00F7407C">
        <w:rPr>
          <w:rFonts w:ascii="Times New Roman" w:hAnsi="Times New Roman" w:cs="Times New Roman"/>
          <w:sz w:val="24"/>
          <w:szCs w:val="24"/>
        </w:rPr>
        <w:t xml:space="preserve"> borudan teknik resim de</w:t>
      </w:r>
      <w:r w:rsidR="000A789D" w:rsidRPr="001913ED">
        <w:rPr>
          <w:rFonts w:ascii="Times New Roman" w:hAnsi="Times New Roman" w:cs="Times New Roman"/>
          <w:sz w:val="24"/>
          <w:szCs w:val="24"/>
        </w:rPr>
        <w:t xml:space="preserve"> belirtildiği </w:t>
      </w:r>
      <w:r w:rsidR="002143CA">
        <w:rPr>
          <w:rFonts w:ascii="Times New Roman" w:hAnsi="Times New Roman" w:cs="Times New Roman"/>
          <w:sz w:val="24"/>
          <w:szCs w:val="24"/>
        </w:rPr>
        <w:t xml:space="preserve">şekilde </w:t>
      </w:r>
      <w:r w:rsidR="000A789D" w:rsidRPr="001913ED">
        <w:rPr>
          <w:rFonts w:ascii="Times New Roman" w:hAnsi="Times New Roman" w:cs="Times New Roman"/>
          <w:sz w:val="24"/>
          <w:szCs w:val="24"/>
        </w:rPr>
        <w:t xml:space="preserve">kanatlar bükülerek </w:t>
      </w:r>
      <w:proofErr w:type="spellStart"/>
      <w:r w:rsidR="000A789D" w:rsidRPr="001913ED">
        <w:rPr>
          <w:rFonts w:ascii="Times New Roman" w:hAnsi="Times New Roman" w:cs="Times New Roman"/>
          <w:sz w:val="24"/>
          <w:szCs w:val="24"/>
        </w:rPr>
        <w:t>gazaltı</w:t>
      </w:r>
      <w:proofErr w:type="spellEnd"/>
      <w:r w:rsidR="000A789D" w:rsidRPr="001913ED">
        <w:rPr>
          <w:rFonts w:ascii="Times New Roman" w:hAnsi="Times New Roman" w:cs="Times New Roman"/>
          <w:sz w:val="24"/>
          <w:szCs w:val="24"/>
        </w:rPr>
        <w:t xml:space="preserve"> kaynağı yöntemiyle birleştirilecektir.</w:t>
      </w:r>
      <w:r w:rsidR="005E4E4A" w:rsidRPr="001913ED">
        <w:rPr>
          <w:rFonts w:ascii="Times New Roman" w:hAnsi="Times New Roman" w:cs="Times New Roman"/>
          <w:sz w:val="24"/>
          <w:szCs w:val="24"/>
        </w:rPr>
        <w:t xml:space="preserve"> Taşıyıcının zeminden yüksekliği teknik resme uygun olarak üretilecek olup toprağa montaj olması durumunda taşıyıcı boyu 200 mm uzun olacak şekilde üretilecektir.</w:t>
      </w:r>
      <w:r w:rsidR="000A789D" w:rsidRPr="001913ED">
        <w:rPr>
          <w:rFonts w:ascii="Times New Roman" w:hAnsi="Times New Roman" w:cs="Times New Roman"/>
          <w:sz w:val="24"/>
          <w:szCs w:val="24"/>
        </w:rPr>
        <w:t xml:space="preserve">  Kanat genişliği 310 mm olup 420 mm yükseklikte olacaktır. Oyun elamanı üzerinde 4 adet sallanma ve </w:t>
      </w:r>
      <w:proofErr w:type="spellStart"/>
      <w:r w:rsidR="000A789D" w:rsidRPr="001913ED">
        <w:rPr>
          <w:rFonts w:ascii="Times New Roman" w:hAnsi="Times New Roman" w:cs="Times New Roman"/>
          <w:sz w:val="24"/>
          <w:szCs w:val="24"/>
        </w:rPr>
        <w:t>barfix</w:t>
      </w:r>
      <w:proofErr w:type="spellEnd"/>
      <w:r w:rsidR="000A789D" w:rsidRPr="001913ED">
        <w:rPr>
          <w:rFonts w:ascii="Times New Roman" w:hAnsi="Times New Roman" w:cs="Times New Roman"/>
          <w:sz w:val="24"/>
          <w:szCs w:val="24"/>
        </w:rPr>
        <w:t xml:space="preserve"> çekebilmek için farklı yüksekliklerde ahtapot kollar gerekmektedir. Ahtapot kollar kanatlar</w:t>
      </w:r>
      <w:r>
        <w:rPr>
          <w:rFonts w:ascii="Times New Roman" w:hAnsi="Times New Roman" w:cs="Times New Roman"/>
          <w:sz w:val="24"/>
          <w:szCs w:val="24"/>
        </w:rPr>
        <w:t>a paralel eksende olmak üzere Ø</w:t>
      </w:r>
      <w:r w:rsidR="000A789D" w:rsidRPr="001913ED">
        <w:rPr>
          <w:rFonts w:ascii="Times New Roman" w:hAnsi="Times New Roman" w:cs="Times New Roman"/>
          <w:sz w:val="24"/>
          <w:szCs w:val="24"/>
        </w:rPr>
        <w:t>48</w:t>
      </w:r>
      <w:r>
        <w:rPr>
          <w:rFonts w:ascii="Times New Roman" w:hAnsi="Times New Roman" w:cs="Times New Roman"/>
          <w:sz w:val="24"/>
          <w:szCs w:val="24"/>
        </w:rPr>
        <w:t xml:space="preserve"> x 2</w:t>
      </w:r>
      <w:r w:rsidR="000A789D" w:rsidRPr="001913ED">
        <w:rPr>
          <w:rFonts w:ascii="Times New Roman" w:hAnsi="Times New Roman" w:cs="Times New Roman"/>
          <w:sz w:val="24"/>
          <w:szCs w:val="24"/>
        </w:rPr>
        <w:t xml:space="preserve"> mm SDM borudan </w:t>
      </w:r>
      <w:r w:rsidR="00FF67B5" w:rsidRPr="001913ED">
        <w:rPr>
          <w:rFonts w:ascii="Times New Roman" w:hAnsi="Times New Roman" w:cs="Times New Roman"/>
          <w:sz w:val="24"/>
          <w:szCs w:val="24"/>
        </w:rPr>
        <w:t xml:space="preserve">bükülüp </w:t>
      </w:r>
      <w:proofErr w:type="gramStart"/>
      <w:r w:rsidR="00FF67B5" w:rsidRPr="001913ED">
        <w:rPr>
          <w:rFonts w:ascii="Times New Roman" w:hAnsi="Times New Roman" w:cs="Times New Roman"/>
          <w:sz w:val="24"/>
          <w:szCs w:val="24"/>
        </w:rPr>
        <w:t>konstrüksiyonun</w:t>
      </w:r>
      <w:proofErr w:type="gramEnd"/>
      <w:r w:rsidR="00FF67B5" w:rsidRPr="001913ED">
        <w:rPr>
          <w:rFonts w:ascii="Times New Roman" w:hAnsi="Times New Roman" w:cs="Times New Roman"/>
          <w:sz w:val="24"/>
          <w:szCs w:val="24"/>
        </w:rPr>
        <w:t xml:space="preserve"> yüksek mukavemet gösterebilmesi için birleşim noktalarına kurtağzı açılarak orta taşıyıcı direğe bağlantısı </w:t>
      </w:r>
      <w:proofErr w:type="spellStart"/>
      <w:r w:rsidR="00FF67B5" w:rsidRPr="001913ED">
        <w:rPr>
          <w:rFonts w:ascii="Times New Roman" w:hAnsi="Times New Roman" w:cs="Times New Roman"/>
          <w:sz w:val="24"/>
          <w:szCs w:val="24"/>
        </w:rPr>
        <w:t>gazaltı</w:t>
      </w:r>
      <w:proofErr w:type="spellEnd"/>
      <w:r w:rsidR="00FF67B5" w:rsidRPr="001913ED">
        <w:rPr>
          <w:rFonts w:ascii="Times New Roman" w:hAnsi="Times New Roman" w:cs="Times New Roman"/>
          <w:sz w:val="24"/>
          <w:szCs w:val="24"/>
        </w:rPr>
        <w:t xml:space="preserve"> kaynak yöntemiyle gerçekleşecektir. </w:t>
      </w:r>
    </w:p>
    <w:p w:rsidR="001913ED" w:rsidRPr="001913ED" w:rsidRDefault="001913ED" w:rsidP="001913ED">
      <w:pPr>
        <w:spacing w:after="0"/>
        <w:ind w:firstLine="708"/>
        <w:jc w:val="both"/>
        <w:rPr>
          <w:rFonts w:ascii="Times New Roman" w:hAnsi="Times New Roman" w:cs="Times New Roman"/>
          <w:sz w:val="24"/>
          <w:szCs w:val="24"/>
        </w:rPr>
      </w:pPr>
    </w:p>
    <w:p w:rsidR="001913ED" w:rsidRPr="00D23A8F" w:rsidRDefault="001913ED" w:rsidP="001913ED">
      <w:pPr>
        <w:spacing w:after="0"/>
        <w:jc w:val="center"/>
        <w:rPr>
          <w:rFonts w:ascii="Times New Roman" w:hAnsi="Times New Roman" w:cs="Times New Roman"/>
          <w:sz w:val="24"/>
          <w:szCs w:val="24"/>
        </w:rPr>
      </w:pPr>
      <w:r w:rsidRPr="00D23A8F">
        <w:rPr>
          <w:rFonts w:ascii="Times New Roman" w:hAnsi="Times New Roman" w:cs="Times New Roman"/>
          <w:noProof/>
          <w:sz w:val="24"/>
          <w:szCs w:val="24"/>
          <w:lang w:eastAsia="tr-TR"/>
        </w:rPr>
        <w:drawing>
          <wp:inline distT="0" distB="0" distL="0" distR="0" wp14:anchorId="265A07E7" wp14:editId="66EDE35C">
            <wp:extent cx="2632808" cy="18669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59962" cy="1886155"/>
                    </a:xfrm>
                    <a:prstGeom prst="rect">
                      <a:avLst/>
                    </a:prstGeom>
                    <a:noFill/>
                    <a:ln>
                      <a:noFill/>
                    </a:ln>
                  </pic:spPr>
                </pic:pic>
              </a:graphicData>
            </a:graphic>
          </wp:inline>
        </w:drawing>
      </w:r>
    </w:p>
    <w:p w:rsidR="001913ED" w:rsidRDefault="001913ED" w:rsidP="001913ED">
      <w:pPr>
        <w:spacing w:after="0"/>
        <w:ind w:firstLine="708"/>
        <w:jc w:val="both"/>
        <w:rPr>
          <w:rFonts w:ascii="Times New Roman" w:hAnsi="Times New Roman" w:cs="Times New Roman"/>
          <w:sz w:val="24"/>
          <w:szCs w:val="24"/>
        </w:rPr>
      </w:pPr>
      <w:r w:rsidRPr="00D23A8F">
        <w:rPr>
          <w:rFonts w:ascii="Times New Roman" w:hAnsi="Times New Roman" w:cs="Times New Roman"/>
          <w:sz w:val="24"/>
          <w:szCs w:val="24"/>
        </w:rPr>
        <w:t>Boru açık yerleri keskin hatları ortadan kaldırmak amacı ile yüksek mukavemetli polietilen malzemeden üretilmiş kapak yardımı ile kapatılacaktır. Dış kuvvetlere dayanabilmesi ve malzemenin iç kısmını yağmur sularından korumak amacıyla, boruyu iki kademeli olarak saracaktır. Yaralanma ve darbeleri engellemek amacıyla yüzeyi oval olacaktır.</w:t>
      </w:r>
    </w:p>
    <w:p w:rsidR="001913ED" w:rsidRDefault="001913ED" w:rsidP="001913ED">
      <w:pPr>
        <w:spacing w:after="0"/>
        <w:ind w:firstLine="708"/>
        <w:jc w:val="both"/>
        <w:rPr>
          <w:rFonts w:ascii="Times New Roman" w:hAnsi="Times New Roman" w:cs="Times New Roman"/>
          <w:sz w:val="24"/>
          <w:szCs w:val="24"/>
        </w:rPr>
      </w:pPr>
    </w:p>
    <w:p w:rsidR="001913ED" w:rsidRPr="008E35ED" w:rsidRDefault="001913ED" w:rsidP="001913ED">
      <w:pPr>
        <w:ind w:firstLine="708"/>
        <w:jc w:val="center"/>
        <w:rPr>
          <w:rFonts w:ascii="Times New Roman" w:hAnsi="Times New Roman" w:cs="Times New Roman"/>
          <w:b/>
          <w:color w:val="000000" w:themeColor="text1"/>
          <w:sz w:val="24"/>
          <w:szCs w:val="24"/>
        </w:rPr>
      </w:pPr>
      <w:r w:rsidRPr="008E35ED">
        <w:rPr>
          <w:rFonts w:ascii="Times New Roman" w:hAnsi="Times New Roman" w:cs="Times New Roman"/>
          <w:b/>
          <w:color w:val="000000" w:themeColor="text1"/>
          <w:sz w:val="24"/>
          <w:szCs w:val="24"/>
        </w:rPr>
        <w:lastRenderedPageBreak/>
        <w:t>YÜZEY KAPLAMA</w:t>
      </w:r>
    </w:p>
    <w:p w:rsidR="001913ED" w:rsidRPr="008E35ED" w:rsidRDefault="001913ED" w:rsidP="001913ED">
      <w:pPr>
        <w:ind w:firstLine="708"/>
        <w:jc w:val="both"/>
        <w:rPr>
          <w:rFonts w:ascii="Times New Roman" w:hAnsi="Times New Roman" w:cs="Times New Roman"/>
          <w:b/>
          <w:color w:val="000000" w:themeColor="text1"/>
          <w:sz w:val="24"/>
          <w:szCs w:val="24"/>
        </w:rPr>
      </w:pPr>
      <w:r w:rsidRPr="008E35ED">
        <w:rPr>
          <w:rFonts w:ascii="Times New Roman" w:hAnsi="Times New Roman" w:cs="Times New Roman"/>
          <w:color w:val="000000" w:themeColor="text1"/>
          <w:sz w:val="24"/>
          <w:szCs w:val="24"/>
        </w:rPr>
        <w:t xml:space="preserve">Oyun grubunda kullanılacak olan tüm metal </w:t>
      </w:r>
      <w:proofErr w:type="gramStart"/>
      <w:r w:rsidRPr="008E35ED">
        <w:rPr>
          <w:rFonts w:ascii="Times New Roman" w:hAnsi="Times New Roman" w:cs="Times New Roman"/>
          <w:color w:val="000000" w:themeColor="text1"/>
          <w:sz w:val="24"/>
          <w:szCs w:val="24"/>
        </w:rPr>
        <w:t>konstrüksiyon</w:t>
      </w:r>
      <w:proofErr w:type="gramEnd"/>
      <w:r w:rsidRPr="008E35ED">
        <w:rPr>
          <w:rFonts w:ascii="Times New Roman" w:hAnsi="Times New Roman" w:cs="Times New Roman"/>
          <w:color w:val="000000" w:themeColor="text1"/>
          <w:sz w:val="24"/>
          <w:szCs w:val="24"/>
        </w:rPr>
        <w:t xml:space="preserve"> ekipmanlarına yüzey kaplama işlemi gerçekleştirilecektir. Kaplama işleminde öncelikle metal yüzeylerden kir, pas ve yağ artıkları, asidik yağ alma kimyasalları ile temizlenecektir. </w:t>
      </w:r>
      <w:r>
        <w:rPr>
          <w:rFonts w:ascii="Times New Roman" w:hAnsi="Times New Roman" w:cs="Times New Roman"/>
          <w:color w:val="000000" w:themeColor="text1"/>
          <w:sz w:val="24"/>
          <w:szCs w:val="24"/>
        </w:rPr>
        <w:t>Sonrasında elektrostatik toz boya ile kaplama yapılacaktır.</w:t>
      </w:r>
    </w:p>
    <w:p w:rsidR="001913ED" w:rsidRPr="008E35ED" w:rsidRDefault="001913ED" w:rsidP="001913ED">
      <w:pPr>
        <w:ind w:firstLine="708"/>
        <w:jc w:val="center"/>
        <w:rPr>
          <w:rFonts w:ascii="Times New Roman" w:hAnsi="Times New Roman" w:cs="Times New Roman"/>
          <w:b/>
          <w:color w:val="000000" w:themeColor="text1"/>
          <w:sz w:val="24"/>
          <w:szCs w:val="24"/>
        </w:rPr>
      </w:pPr>
      <w:r w:rsidRPr="008E35ED">
        <w:rPr>
          <w:rFonts w:ascii="Times New Roman" w:hAnsi="Times New Roman" w:cs="Times New Roman"/>
          <w:b/>
          <w:color w:val="000000" w:themeColor="text1"/>
          <w:sz w:val="24"/>
          <w:szCs w:val="24"/>
        </w:rPr>
        <w:t>KAPLAMA METOTU</w:t>
      </w:r>
    </w:p>
    <w:p w:rsidR="001913ED" w:rsidRPr="008E35ED" w:rsidRDefault="001913ED" w:rsidP="001913ED">
      <w:pPr>
        <w:shd w:val="clear" w:color="auto" w:fill="FFFFFF"/>
        <w:spacing w:after="450"/>
        <w:ind w:firstLine="708"/>
        <w:jc w:val="both"/>
        <w:rPr>
          <w:rFonts w:ascii="Times New Roman" w:eastAsia="Times New Roman" w:hAnsi="Times New Roman" w:cs="Times New Roman"/>
          <w:color w:val="000000" w:themeColor="text1"/>
          <w:sz w:val="24"/>
          <w:szCs w:val="24"/>
          <w:lang w:eastAsia="tr-TR"/>
        </w:rPr>
      </w:pPr>
      <w:r w:rsidRPr="008E35ED">
        <w:rPr>
          <w:rFonts w:ascii="Times New Roman" w:eastAsia="Times New Roman" w:hAnsi="Times New Roman" w:cs="Times New Roman"/>
          <w:color w:val="000000" w:themeColor="text1"/>
          <w:sz w:val="24"/>
          <w:szCs w:val="24"/>
          <w:lang w:eastAsia="tr-TR"/>
        </w:rPr>
        <w:t xml:space="preserve">Toz boya, boya kabininde özel boya tabancaları vasıtasıyla atılır. Tabancadan geçerken elektrostatik yüklenen toz boya </w:t>
      </w:r>
      <w:proofErr w:type="gramStart"/>
      <w:r w:rsidRPr="008E35ED">
        <w:rPr>
          <w:rFonts w:ascii="Times New Roman" w:eastAsia="Times New Roman" w:hAnsi="Times New Roman" w:cs="Times New Roman"/>
          <w:color w:val="000000" w:themeColor="text1"/>
          <w:sz w:val="24"/>
          <w:szCs w:val="24"/>
          <w:lang w:eastAsia="tr-TR"/>
        </w:rPr>
        <w:t>partikülleri</w:t>
      </w:r>
      <w:proofErr w:type="gramEnd"/>
      <w:r w:rsidRPr="008E35ED">
        <w:rPr>
          <w:rFonts w:ascii="Times New Roman" w:eastAsia="Times New Roman" w:hAnsi="Times New Roman" w:cs="Times New Roman"/>
          <w:color w:val="000000" w:themeColor="text1"/>
          <w:sz w:val="24"/>
          <w:szCs w:val="24"/>
          <w:lang w:eastAsia="tr-TR"/>
        </w:rPr>
        <w:t xml:space="preserve"> kabin içinde boyanacak malzemeye yapışır ve kaplama işlemi gerçekleşmiş olur. Toz boyanın malzeme yüzeyine tam olarak yapışabilmesi için malzemenin de çok iyi bir şekilde topraklanması gerekir. Malzeme toz boya ile kaplandıktan sonra pişirme fırınına girer. 200˚C olan fırın ısısı toz boyanın erimesini ve malzeme üzerine yapışmasını sağlar. Fırında bekleme süresi bittikten sonra malzeme fırından çıkartılarak herhangi bir temas olmaksızın soğumaya bırakılır.</w:t>
      </w:r>
    </w:p>
    <w:p w:rsidR="001913ED" w:rsidRPr="008E35ED" w:rsidRDefault="001913ED" w:rsidP="001913ED">
      <w:pPr>
        <w:shd w:val="clear" w:color="auto" w:fill="FFFFFF"/>
        <w:spacing w:after="0"/>
        <w:jc w:val="center"/>
        <w:rPr>
          <w:rFonts w:ascii="Times New Roman" w:eastAsia="Times New Roman" w:hAnsi="Times New Roman" w:cs="Times New Roman"/>
          <w:color w:val="000000" w:themeColor="text1"/>
          <w:sz w:val="24"/>
          <w:szCs w:val="24"/>
          <w:lang w:eastAsia="tr-TR"/>
        </w:rPr>
      </w:pPr>
      <w:r w:rsidRPr="008E35ED">
        <w:rPr>
          <w:rFonts w:ascii="Times New Roman" w:eastAsia="Times New Roman" w:hAnsi="Times New Roman" w:cs="Times New Roman"/>
          <w:noProof/>
          <w:color w:val="000000" w:themeColor="text1"/>
          <w:sz w:val="24"/>
          <w:szCs w:val="24"/>
          <w:lang w:eastAsia="tr-TR"/>
        </w:rPr>
        <w:drawing>
          <wp:inline distT="0" distB="0" distL="0" distR="0" wp14:anchorId="075A96EE" wp14:editId="395CE0E2">
            <wp:extent cx="1762125" cy="1206789"/>
            <wp:effectExtent l="0" t="0" r="0" b="0"/>
            <wp:docPr id="10" name="Resim 10" descr="Elektrostatik Toz Boya Nedir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ektrostatik Toz Boya Nedir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5972" cy="1209424"/>
                    </a:xfrm>
                    <a:prstGeom prst="rect">
                      <a:avLst/>
                    </a:prstGeom>
                    <a:noFill/>
                    <a:ln>
                      <a:noFill/>
                    </a:ln>
                  </pic:spPr>
                </pic:pic>
              </a:graphicData>
            </a:graphic>
          </wp:inline>
        </w:drawing>
      </w:r>
    </w:p>
    <w:p w:rsidR="001913ED" w:rsidRPr="008E35ED" w:rsidRDefault="001913ED" w:rsidP="001913ED">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1913ED" w:rsidRPr="008E35ED" w:rsidRDefault="001913ED" w:rsidP="001913ED">
      <w:pPr>
        <w:shd w:val="clear" w:color="auto" w:fill="FFFFFF"/>
        <w:spacing w:after="0"/>
        <w:jc w:val="center"/>
        <w:rPr>
          <w:rFonts w:ascii="Times New Roman" w:eastAsia="Times New Roman" w:hAnsi="Times New Roman" w:cs="Times New Roman"/>
          <w:color w:val="000000" w:themeColor="text1"/>
          <w:sz w:val="24"/>
          <w:szCs w:val="24"/>
          <w:lang w:eastAsia="tr-TR"/>
        </w:rPr>
      </w:pPr>
    </w:p>
    <w:p w:rsidR="001913ED" w:rsidRPr="00D55763" w:rsidRDefault="001913ED" w:rsidP="001913ED">
      <w:pPr>
        <w:spacing w:after="0"/>
        <w:ind w:firstLine="708"/>
        <w:jc w:val="center"/>
        <w:rPr>
          <w:rFonts w:ascii="Times New Roman" w:hAnsi="Times New Roman" w:cs="Times New Roman"/>
          <w:b/>
          <w:bCs/>
          <w:sz w:val="24"/>
          <w:szCs w:val="24"/>
        </w:rPr>
      </w:pPr>
      <w:r w:rsidRPr="00D55763">
        <w:rPr>
          <w:rFonts w:ascii="Times New Roman" w:hAnsi="Times New Roman" w:cs="Times New Roman"/>
          <w:b/>
          <w:bCs/>
          <w:sz w:val="24"/>
          <w:szCs w:val="24"/>
        </w:rPr>
        <w:t>TOPRAK ZEMİNE MONTAJ DETAYLARI</w:t>
      </w:r>
    </w:p>
    <w:p w:rsidR="001913ED" w:rsidRPr="00D55763" w:rsidRDefault="001913ED" w:rsidP="001913ED">
      <w:pPr>
        <w:spacing w:after="0"/>
        <w:ind w:firstLine="708"/>
        <w:jc w:val="center"/>
        <w:rPr>
          <w:rFonts w:ascii="Times New Roman" w:hAnsi="Times New Roman" w:cs="Times New Roman"/>
          <w:b/>
          <w:bCs/>
          <w:sz w:val="24"/>
          <w:szCs w:val="24"/>
        </w:rPr>
      </w:pPr>
    </w:p>
    <w:p w:rsidR="001913ED" w:rsidRPr="00D55763" w:rsidRDefault="001913ED" w:rsidP="001913ED">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 xml:space="preserve">Ana taşıyıcıların toprağa montajı sırasında mukavemetinin artırılması için tek parça olarak bulunan dikey taşıyıcılara 300 mm uzunluğunda 30 x 30 x 2 mm kare kutu </w:t>
      </w:r>
      <w:proofErr w:type="gramStart"/>
      <w:r w:rsidRPr="00D55763">
        <w:rPr>
          <w:rFonts w:ascii="Times New Roman" w:hAnsi="Times New Roman" w:cs="Times New Roman"/>
          <w:sz w:val="24"/>
          <w:szCs w:val="24"/>
        </w:rPr>
        <w:t>profil</w:t>
      </w:r>
      <w:proofErr w:type="gram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gazaltı</w:t>
      </w:r>
      <w:proofErr w:type="spellEnd"/>
      <w:r w:rsidRPr="00D55763">
        <w:rPr>
          <w:rFonts w:ascii="Times New Roman" w:hAnsi="Times New Roman" w:cs="Times New Roman"/>
          <w:sz w:val="24"/>
          <w:szCs w:val="24"/>
        </w:rPr>
        <w:t xml:space="preserve"> kaynak yöntemiyle birleştirilecektir.  Alanda planlama yapıldıktan sonra alt taşı</w:t>
      </w:r>
      <w:r>
        <w:rPr>
          <w:rFonts w:ascii="Times New Roman" w:hAnsi="Times New Roman" w:cs="Times New Roman"/>
          <w:sz w:val="24"/>
          <w:szCs w:val="24"/>
        </w:rPr>
        <w:t>yıcı şasesinin konulacağı ayaklar için yer 12</w:t>
      </w:r>
      <w:r w:rsidRPr="00D55763">
        <w:rPr>
          <w:rFonts w:ascii="Times New Roman" w:hAnsi="Times New Roman" w:cs="Times New Roman"/>
          <w:sz w:val="24"/>
          <w:szCs w:val="24"/>
        </w:rPr>
        <w:t xml:space="preserve">0 cm x 30 cm ölçülerinde 20 cm derinliğinde kazılacaktır. Kazılan alana şase yerleştirilip teraziye alındıktan sonra kum, çakıl ve çimento karışımlı beton ile betonlanacaktır. </w:t>
      </w:r>
    </w:p>
    <w:p w:rsidR="001913ED" w:rsidRPr="00D55763" w:rsidRDefault="001913ED" w:rsidP="001913ED">
      <w:pPr>
        <w:spacing w:after="0"/>
        <w:ind w:firstLine="708"/>
        <w:jc w:val="both"/>
        <w:rPr>
          <w:rFonts w:ascii="Times New Roman" w:hAnsi="Times New Roman" w:cs="Times New Roman"/>
          <w:sz w:val="24"/>
          <w:szCs w:val="24"/>
        </w:rPr>
      </w:pPr>
    </w:p>
    <w:p w:rsidR="001913ED" w:rsidRPr="00D55763" w:rsidRDefault="001913ED" w:rsidP="001913ED">
      <w:pPr>
        <w:spacing w:after="0"/>
        <w:ind w:firstLine="708"/>
        <w:jc w:val="center"/>
        <w:rPr>
          <w:rFonts w:ascii="Times New Roman" w:hAnsi="Times New Roman" w:cs="Times New Roman"/>
          <w:b/>
          <w:bCs/>
          <w:sz w:val="24"/>
          <w:szCs w:val="24"/>
        </w:rPr>
      </w:pPr>
      <w:r w:rsidRPr="00D55763">
        <w:rPr>
          <w:rFonts w:ascii="Times New Roman" w:hAnsi="Times New Roman" w:cs="Times New Roman"/>
          <w:b/>
          <w:sz w:val="24"/>
          <w:szCs w:val="24"/>
        </w:rPr>
        <w:t xml:space="preserve">BETON </w:t>
      </w:r>
      <w:r w:rsidRPr="00D55763">
        <w:rPr>
          <w:rFonts w:ascii="Times New Roman" w:hAnsi="Times New Roman" w:cs="Times New Roman"/>
          <w:b/>
          <w:bCs/>
          <w:sz w:val="24"/>
          <w:szCs w:val="24"/>
        </w:rPr>
        <w:t>ZEMİNE MONTAJ DETAYLARI</w:t>
      </w:r>
    </w:p>
    <w:p w:rsidR="001913ED" w:rsidRPr="00D55763" w:rsidRDefault="001913ED" w:rsidP="001913ED">
      <w:pPr>
        <w:spacing w:after="0"/>
        <w:ind w:firstLine="708"/>
        <w:jc w:val="center"/>
        <w:rPr>
          <w:rFonts w:ascii="Times New Roman" w:hAnsi="Times New Roman" w:cs="Times New Roman"/>
          <w:b/>
          <w:bCs/>
          <w:sz w:val="24"/>
          <w:szCs w:val="24"/>
        </w:rPr>
      </w:pPr>
    </w:p>
    <w:p w:rsidR="001913ED" w:rsidRPr="00D55763" w:rsidRDefault="001913ED" w:rsidP="001913ED">
      <w:pPr>
        <w:spacing w:after="0"/>
        <w:ind w:firstLine="708"/>
        <w:jc w:val="both"/>
        <w:rPr>
          <w:rFonts w:ascii="Times New Roman" w:hAnsi="Times New Roman" w:cs="Times New Roman"/>
          <w:sz w:val="24"/>
          <w:szCs w:val="24"/>
        </w:rPr>
      </w:pPr>
      <w:r w:rsidRPr="00D55763">
        <w:rPr>
          <w:rFonts w:ascii="Times New Roman" w:hAnsi="Times New Roman" w:cs="Times New Roman"/>
          <w:sz w:val="24"/>
          <w:szCs w:val="24"/>
        </w:rPr>
        <w:t>Alanın betonu terazili bir biçimde atılmış olması gerekmektedir. Alt taşıyıcı gövde ayakla</w:t>
      </w:r>
      <w:r>
        <w:rPr>
          <w:rFonts w:ascii="Times New Roman" w:hAnsi="Times New Roman" w:cs="Times New Roman"/>
          <w:sz w:val="24"/>
          <w:szCs w:val="24"/>
        </w:rPr>
        <w:t xml:space="preserve">rında betona montaj için min. </w:t>
      </w:r>
      <w:r w:rsidR="00541FD7">
        <w:rPr>
          <w:rFonts w:ascii="Times New Roman" w:hAnsi="Times New Roman" w:cs="Times New Roman"/>
          <w:sz w:val="24"/>
          <w:szCs w:val="24"/>
        </w:rPr>
        <w:t xml:space="preserve">Ø250 </w:t>
      </w:r>
      <w:bookmarkStart w:id="0" w:name="_GoBack"/>
      <w:bookmarkEnd w:id="0"/>
      <w:r w:rsidRPr="00D55763">
        <w:rPr>
          <w:rFonts w:ascii="Times New Roman" w:hAnsi="Times New Roman" w:cs="Times New Roman"/>
          <w:sz w:val="24"/>
          <w:szCs w:val="24"/>
        </w:rPr>
        <w:t xml:space="preserve">x 4 mm ebatlarında </w:t>
      </w:r>
      <w:proofErr w:type="spellStart"/>
      <w:r w:rsidRPr="00D55763">
        <w:rPr>
          <w:rFonts w:ascii="Times New Roman" w:hAnsi="Times New Roman" w:cs="Times New Roman"/>
          <w:sz w:val="24"/>
          <w:szCs w:val="24"/>
        </w:rPr>
        <w:t>flanş</w:t>
      </w:r>
      <w:proofErr w:type="spellEnd"/>
      <w:r w:rsidRPr="00D55763">
        <w:rPr>
          <w:rFonts w:ascii="Times New Roman" w:hAnsi="Times New Roman" w:cs="Times New Roman"/>
          <w:sz w:val="24"/>
          <w:szCs w:val="24"/>
        </w:rPr>
        <w:t xml:space="preserve"> kaynak yöntemiyle birleştirilmiş olacaktır. Ayaklar teraziye alındıktan sonra tabla/</w:t>
      </w:r>
      <w:proofErr w:type="spellStart"/>
      <w:r w:rsidRPr="00D55763">
        <w:rPr>
          <w:rFonts w:ascii="Times New Roman" w:hAnsi="Times New Roman" w:cs="Times New Roman"/>
          <w:sz w:val="24"/>
          <w:szCs w:val="24"/>
        </w:rPr>
        <w:t>flanşta</w:t>
      </w:r>
      <w:proofErr w:type="spellEnd"/>
      <w:r w:rsidRPr="00D55763">
        <w:rPr>
          <w:rFonts w:ascii="Times New Roman" w:hAnsi="Times New Roman" w:cs="Times New Roman"/>
          <w:sz w:val="24"/>
          <w:szCs w:val="24"/>
        </w:rPr>
        <w:t xml:space="preserve"> bulunan delikler yardımıyla zemine montajı çelik/kimyasal dübel ve 10 x 100 mm </w:t>
      </w:r>
      <w:proofErr w:type="spellStart"/>
      <w:r w:rsidRPr="00D55763">
        <w:rPr>
          <w:rFonts w:ascii="Times New Roman" w:hAnsi="Times New Roman" w:cs="Times New Roman"/>
          <w:sz w:val="24"/>
          <w:szCs w:val="24"/>
        </w:rPr>
        <w:t>flanşlı</w:t>
      </w:r>
      <w:proofErr w:type="spellEnd"/>
      <w:r w:rsidRPr="00D55763">
        <w:rPr>
          <w:rFonts w:ascii="Times New Roman" w:hAnsi="Times New Roman" w:cs="Times New Roman"/>
          <w:sz w:val="24"/>
          <w:szCs w:val="24"/>
        </w:rPr>
        <w:t xml:space="preserve"> </w:t>
      </w:r>
      <w:proofErr w:type="spellStart"/>
      <w:r w:rsidRPr="00D55763">
        <w:rPr>
          <w:rFonts w:ascii="Times New Roman" w:hAnsi="Times New Roman" w:cs="Times New Roman"/>
          <w:sz w:val="24"/>
          <w:szCs w:val="24"/>
        </w:rPr>
        <w:t>trifon</w:t>
      </w:r>
      <w:proofErr w:type="spellEnd"/>
      <w:r w:rsidRPr="00D55763">
        <w:rPr>
          <w:rFonts w:ascii="Times New Roman" w:hAnsi="Times New Roman" w:cs="Times New Roman"/>
          <w:sz w:val="24"/>
          <w:szCs w:val="24"/>
        </w:rPr>
        <w:t xml:space="preserve"> vida ile montaj edilecektir.</w:t>
      </w:r>
    </w:p>
    <w:p w:rsidR="001913ED" w:rsidRPr="001D0141" w:rsidRDefault="001913ED" w:rsidP="001913ED">
      <w:pPr>
        <w:spacing w:after="0"/>
        <w:ind w:firstLine="708"/>
        <w:jc w:val="center"/>
        <w:rPr>
          <w:rFonts w:ascii="Times New Roman" w:hAnsi="Times New Roman" w:cs="Times New Roman"/>
          <w:sz w:val="24"/>
          <w:szCs w:val="24"/>
        </w:rPr>
      </w:pPr>
    </w:p>
    <w:p w:rsidR="001913ED" w:rsidRPr="00545F28" w:rsidRDefault="001913ED" w:rsidP="001913ED">
      <w:pPr>
        <w:ind w:firstLine="708"/>
        <w:rPr>
          <w:rFonts w:ascii="Times New Roman" w:hAnsi="Times New Roman" w:cs="Times New Roman"/>
          <w:sz w:val="24"/>
          <w:szCs w:val="24"/>
        </w:rPr>
      </w:pPr>
    </w:p>
    <w:p w:rsidR="00137FCC" w:rsidRPr="001913ED" w:rsidRDefault="00137FCC" w:rsidP="001913ED">
      <w:pPr>
        <w:spacing w:after="0"/>
        <w:ind w:firstLine="708"/>
        <w:jc w:val="center"/>
        <w:rPr>
          <w:rFonts w:ascii="Times New Roman" w:hAnsi="Times New Roman" w:cs="Times New Roman"/>
          <w:sz w:val="24"/>
          <w:szCs w:val="24"/>
        </w:rPr>
      </w:pPr>
    </w:p>
    <w:sectPr w:rsidR="00137FCC" w:rsidRPr="001913ED" w:rsidSect="00DA22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2D0"/>
    <w:rsid w:val="00063253"/>
    <w:rsid w:val="000A789D"/>
    <w:rsid w:val="000B26CA"/>
    <w:rsid w:val="00137FCC"/>
    <w:rsid w:val="001449E5"/>
    <w:rsid w:val="00153F6A"/>
    <w:rsid w:val="001913ED"/>
    <w:rsid w:val="002143CA"/>
    <w:rsid w:val="00541FD7"/>
    <w:rsid w:val="005E4E4A"/>
    <w:rsid w:val="006055EA"/>
    <w:rsid w:val="00766BC6"/>
    <w:rsid w:val="008A5471"/>
    <w:rsid w:val="00926CF2"/>
    <w:rsid w:val="00AB0FCD"/>
    <w:rsid w:val="00AD7B2B"/>
    <w:rsid w:val="00C55BFE"/>
    <w:rsid w:val="00DA22D0"/>
    <w:rsid w:val="00E64304"/>
    <w:rsid w:val="00F7407C"/>
    <w:rsid w:val="00F82E1E"/>
    <w:rsid w:val="00FF67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80337"/>
  <w15:docId w15:val="{0D09E3E0-A347-4F02-8297-33C54EF18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632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3253"/>
    <w:rPr>
      <w:rFonts w:ascii="Tahoma" w:hAnsi="Tahoma" w:cs="Tahoma"/>
      <w:sz w:val="16"/>
      <w:szCs w:val="16"/>
    </w:rPr>
  </w:style>
  <w:style w:type="paragraph" w:styleId="ListeParagraf">
    <w:name w:val="List Paragraph"/>
    <w:basedOn w:val="Normal"/>
    <w:link w:val="ListeParagrafChar"/>
    <w:uiPriority w:val="34"/>
    <w:qFormat/>
    <w:rsid w:val="00AB0FCD"/>
    <w:pPr>
      <w:ind w:left="720"/>
      <w:contextualSpacing/>
    </w:pPr>
  </w:style>
  <w:style w:type="character" w:customStyle="1" w:styleId="ListeParagrafChar">
    <w:name w:val="Liste Paragraf Char"/>
    <w:link w:val="ListeParagraf"/>
    <w:uiPriority w:val="34"/>
    <w:locked/>
    <w:rsid w:val="00AB0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aysanboya.com.t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84DFF-9A1B-4375-B5AD-2920BD97E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464</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Vaio</dc:creator>
  <cp:lastModifiedBy>Windows Kullanıcısı</cp:lastModifiedBy>
  <cp:revision>19</cp:revision>
  <dcterms:created xsi:type="dcterms:W3CDTF">2019-09-24T11:12:00Z</dcterms:created>
  <dcterms:modified xsi:type="dcterms:W3CDTF">2020-01-25T10:45:00Z</dcterms:modified>
</cp:coreProperties>
</file>